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413"/>
      </w:tblGrid>
      <w:tr w:rsidR="00076C24" w:rsidRPr="00076C24" w14:paraId="62FC4ECD" w14:textId="77777777" w:rsidTr="00A24632">
        <w:trPr>
          <w:trHeight w:val="396"/>
        </w:trPr>
        <w:tc>
          <w:tcPr>
            <w:tcW w:w="1413" w:type="dxa"/>
            <w:vAlign w:val="center"/>
          </w:tcPr>
          <w:p w14:paraId="410E771C" w14:textId="4C8C4005" w:rsidR="00A24632" w:rsidRPr="00076C24" w:rsidRDefault="00A24632" w:rsidP="00A24632">
            <w:pPr>
              <w:pStyle w:val="Header"/>
              <w:jc w:val="center"/>
              <w:rPr>
                <w:rFonts w:ascii="Times New Roman" w:hAnsi="Times New Roman" w:cs="Times New Roman"/>
                <w:b/>
                <w:bCs/>
                <w:sz w:val="28"/>
                <w:szCs w:val="28"/>
              </w:rPr>
            </w:pPr>
            <w:r w:rsidRPr="00076C24">
              <w:rPr>
                <w:rFonts w:ascii="Times New Roman" w:hAnsi="Times New Roman" w:cs="Times New Roman"/>
                <w:b/>
                <w:bCs/>
              </w:rPr>
              <w:t>DỰ THẢO</w:t>
            </w:r>
          </w:p>
        </w:tc>
      </w:tr>
    </w:tbl>
    <w:p w14:paraId="5387F56A" w14:textId="7C63C3A9" w:rsidR="008157AC" w:rsidRPr="00076C24" w:rsidRDefault="008157AC" w:rsidP="00A7540C">
      <w:pPr>
        <w:spacing w:after="0"/>
        <w:jc w:val="center"/>
        <w:rPr>
          <w:rFonts w:ascii="Times New Roman" w:hAnsi="Times New Roman" w:cs="Times New Roman"/>
          <w:b/>
          <w:bCs/>
          <w:sz w:val="28"/>
          <w:szCs w:val="28"/>
        </w:rPr>
      </w:pPr>
      <w:r w:rsidRPr="00076C24">
        <w:rPr>
          <w:rFonts w:ascii="Times New Roman" w:hAnsi="Times New Roman" w:cs="Times New Roman"/>
          <w:b/>
          <w:bCs/>
          <w:sz w:val="28"/>
          <w:szCs w:val="28"/>
        </w:rPr>
        <w:t>NỘI QUY CẢNG BIỂN THUỘC PHẠM VI QUẢN LÝ CỦA CẢNG VỤ HÀNG HẢI NGHỆ AN</w:t>
      </w:r>
    </w:p>
    <w:p w14:paraId="21DEC7D7" w14:textId="4EF1B8C6" w:rsidR="008157AC" w:rsidRPr="00076C24" w:rsidRDefault="008157AC" w:rsidP="00A7540C">
      <w:pPr>
        <w:spacing w:after="0"/>
        <w:jc w:val="center"/>
        <w:rPr>
          <w:rFonts w:ascii="Times New Roman" w:hAnsi="Times New Roman" w:cs="Times New Roman"/>
          <w:bCs/>
          <w:i/>
          <w:sz w:val="28"/>
          <w:szCs w:val="28"/>
        </w:rPr>
      </w:pPr>
      <w:r w:rsidRPr="00076C24">
        <w:rPr>
          <w:rFonts w:ascii="Times New Roman" w:hAnsi="Times New Roman" w:cs="Times New Roman"/>
          <w:bCs/>
          <w:i/>
          <w:sz w:val="28"/>
          <w:szCs w:val="28"/>
          <w:lang w:val="vi-VN"/>
        </w:rPr>
        <w:t xml:space="preserve">(Ban hành kèm theo Quyết định số </w:t>
      </w:r>
      <w:r w:rsidRPr="00076C24">
        <w:rPr>
          <w:rFonts w:ascii="Times New Roman" w:hAnsi="Times New Roman" w:cs="Times New Roman"/>
          <w:bCs/>
          <w:i/>
          <w:sz w:val="28"/>
          <w:szCs w:val="28"/>
        </w:rPr>
        <w:t>…</w:t>
      </w:r>
      <w:r w:rsidR="00A24632" w:rsidRPr="00076C24">
        <w:rPr>
          <w:rFonts w:ascii="Times New Roman" w:hAnsi="Times New Roman" w:cs="Times New Roman"/>
          <w:bCs/>
          <w:i/>
          <w:sz w:val="28"/>
          <w:szCs w:val="28"/>
        </w:rPr>
        <w:t>…</w:t>
      </w:r>
      <w:r w:rsidRPr="00076C24">
        <w:rPr>
          <w:rFonts w:ascii="Times New Roman" w:hAnsi="Times New Roman" w:cs="Times New Roman"/>
          <w:bCs/>
          <w:i/>
          <w:sz w:val="28"/>
          <w:szCs w:val="28"/>
          <w:lang w:val="vi-VN"/>
        </w:rPr>
        <w:t xml:space="preserve"> /QĐ-CVHHNA </w:t>
      </w:r>
      <w:r w:rsidRPr="00076C24">
        <w:rPr>
          <w:rFonts w:ascii="Times New Roman" w:hAnsi="Times New Roman" w:cs="Times New Roman"/>
          <w:bCs/>
          <w:i/>
          <w:sz w:val="28"/>
          <w:szCs w:val="28"/>
        </w:rPr>
        <w:t>n</w:t>
      </w:r>
      <w:r w:rsidRPr="00076C24">
        <w:rPr>
          <w:rFonts w:ascii="Times New Roman" w:hAnsi="Times New Roman" w:cs="Times New Roman"/>
          <w:bCs/>
          <w:i/>
          <w:sz w:val="28"/>
          <w:szCs w:val="28"/>
          <w:lang w:val="vi-VN"/>
        </w:rPr>
        <w:t>gày</w:t>
      </w:r>
      <w:r w:rsidRPr="00076C24">
        <w:rPr>
          <w:rFonts w:ascii="Times New Roman" w:hAnsi="Times New Roman" w:cs="Times New Roman"/>
          <w:bCs/>
          <w:i/>
          <w:sz w:val="28"/>
          <w:szCs w:val="28"/>
        </w:rPr>
        <w:t xml:space="preserve"> </w:t>
      </w:r>
      <w:r w:rsidR="00A24632" w:rsidRPr="00076C24">
        <w:rPr>
          <w:rFonts w:ascii="Times New Roman" w:hAnsi="Times New Roman" w:cs="Times New Roman"/>
          <w:bCs/>
          <w:i/>
          <w:sz w:val="28"/>
          <w:szCs w:val="28"/>
        </w:rPr>
        <w:t>…</w:t>
      </w:r>
      <w:r w:rsidRPr="00076C24">
        <w:rPr>
          <w:rFonts w:ascii="Times New Roman" w:hAnsi="Times New Roman" w:cs="Times New Roman"/>
          <w:bCs/>
          <w:i/>
          <w:sz w:val="28"/>
          <w:szCs w:val="28"/>
        </w:rPr>
        <w:t>…/</w:t>
      </w:r>
      <w:r w:rsidR="00A24632" w:rsidRPr="00076C24">
        <w:rPr>
          <w:rFonts w:ascii="Times New Roman" w:hAnsi="Times New Roman" w:cs="Times New Roman"/>
          <w:bCs/>
          <w:i/>
          <w:sz w:val="28"/>
          <w:szCs w:val="28"/>
        </w:rPr>
        <w:t>…</w:t>
      </w:r>
      <w:r w:rsidRPr="00076C24">
        <w:rPr>
          <w:rFonts w:ascii="Times New Roman" w:hAnsi="Times New Roman" w:cs="Times New Roman"/>
          <w:bCs/>
          <w:i/>
          <w:sz w:val="28"/>
          <w:szCs w:val="28"/>
        </w:rPr>
        <w:t>…/2026</w:t>
      </w:r>
    </w:p>
    <w:p w14:paraId="546C7942" w14:textId="306AD572" w:rsidR="008157AC" w:rsidRPr="00076C24" w:rsidRDefault="008157AC" w:rsidP="00A7540C">
      <w:pPr>
        <w:spacing w:after="0"/>
        <w:jc w:val="center"/>
        <w:rPr>
          <w:rFonts w:ascii="Times New Roman" w:hAnsi="Times New Roman" w:cs="Times New Roman"/>
          <w:bCs/>
          <w:i/>
          <w:sz w:val="28"/>
          <w:szCs w:val="28"/>
        </w:rPr>
      </w:pPr>
      <w:r w:rsidRPr="00076C24">
        <w:rPr>
          <w:rFonts w:ascii="Times New Roman" w:hAnsi="Times New Roman" w:cs="Times New Roman"/>
          <w:bCs/>
          <w:i/>
          <w:sz w:val="28"/>
          <w:szCs w:val="28"/>
          <w:lang w:val="vi-VN"/>
        </w:rPr>
        <w:t>của Giám đốc Cảng vụ Hàng hải Nghệ An)</w:t>
      </w:r>
    </w:p>
    <w:p w14:paraId="628744A7" w14:textId="77777777" w:rsidR="008157AC" w:rsidRPr="00076C24" w:rsidRDefault="008157AC" w:rsidP="00A24632">
      <w:pPr>
        <w:keepNext/>
        <w:spacing w:after="0"/>
        <w:jc w:val="center"/>
        <w:rPr>
          <w:rFonts w:ascii="Times New Roman" w:hAnsi="Times New Roman" w:cs="Times New Roman"/>
          <w:b/>
          <w:bCs/>
          <w:sz w:val="28"/>
          <w:szCs w:val="28"/>
          <w:lang w:val="pt-BR"/>
        </w:rPr>
      </w:pPr>
      <w:r w:rsidRPr="00076C24">
        <w:rPr>
          <w:rFonts w:ascii="Times New Roman" w:hAnsi="Times New Roman" w:cs="Times New Roman"/>
          <w:b/>
          <w:bCs/>
          <w:sz w:val="28"/>
          <w:szCs w:val="28"/>
          <w:lang w:val="pt-BR"/>
        </w:rPr>
        <w:t>Chương I</w:t>
      </w:r>
    </w:p>
    <w:p w14:paraId="7A619A93" w14:textId="77777777" w:rsidR="008157AC" w:rsidRPr="00076C24" w:rsidRDefault="008157AC" w:rsidP="00A7540C">
      <w:pPr>
        <w:spacing w:after="0"/>
        <w:jc w:val="center"/>
        <w:rPr>
          <w:rFonts w:ascii="Times New Roman" w:hAnsi="Times New Roman" w:cs="Times New Roman"/>
          <w:b/>
          <w:bCs/>
          <w:sz w:val="28"/>
          <w:szCs w:val="28"/>
        </w:rPr>
      </w:pPr>
      <w:r w:rsidRPr="00076C24">
        <w:rPr>
          <w:rFonts w:ascii="Times New Roman" w:hAnsi="Times New Roman" w:cs="Times New Roman"/>
          <w:b/>
          <w:bCs/>
          <w:sz w:val="28"/>
          <w:szCs w:val="28"/>
        </w:rPr>
        <w:t>QUY ĐỊNH CHUNG</w:t>
      </w:r>
    </w:p>
    <w:p w14:paraId="5605E6CD" w14:textId="1C713F77" w:rsidR="00A24632" w:rsidRPr="00076C24" w:rsidRDefault="00A24632" w:rsidP="00A24632">
      <w:pPr>
        <w:spacing w:after="0"/>
        <w:ind w:firstLine="709"/>
        <w:rPr>
          <w:rFonts w:ascii="Times New Roman" w:hAnsi="Times New Roman" w:cs="Times New Roman"/>
          <w:b/>
          <w:bCs/>
          <w:sz w:val="28"/>
          <w:szCs w:val="28"/>
        </w:rPr>
      </w:pPr>
      <w:r w:rsidRPr="00076C24">
        <w:rPr>
          <w:rFonts w:ascii="Times New Roman" w:hAnsi="Times New Roman" w:cs="Times New Roman"/>
          <w:b/>
          <w:bCs/>
          <w:sz w:val="28"/>
          <w:szCs w:val="28"/>
        </w:rPr>
        <w:t>Điều 1. Phạm vi điều chỉnh</w:t>
      </w:r>
    </w:p>
    <w:p w14:paraId="440F62F0" w14:textId="77777777" w:rsidR="008157AC" w:rsidRPr="00076C24" w:rsidRDefault="008157AC" w:rsidP="00A7540C">
      <w:pPr>
        <w:tabs>
          <w:tab w:val="left" w:pos="720"/>
        </w:tabs>
        <w:spacing w:after="0"/>
        <w:ind w:firstLine="709"/>
        <w:jc w:val="both"/>
        <w:rPr>
          <w:rFonts w:ascii="Times New Roman" w:hAnsi="Times New Roman" w:cs="Times New Roman"/>
          <w:b/>
          <w:bCs/>
          <w:iCs/>
          <w:sz w:val="28"/>
          <w:szCs w:val="28"/>
          <w:lang w:val="pl-PL"/>
        </w:rPr>
      </w:pPr>
      <w:r w:rsidRPr="00076C24">
        <w:rPr>
          <w:rFonts w:ascii="Times New Roman" w:hAnsi="Times New Roman" w:cs="Times New Roman"/>
          <w:bCs/>
          <w:sz w:val="28"/>
          <w:szCs w:val="28"/>
          <w:lang w:val="pt-BR"/>
        </w:rPr>
        <w:t>1. Nội quy này quy định cụ thể về hoạt động hàng hải tại vùng nước cảng biển, khu vực hàng hải thuộc địa phận tỉnh Nghệ An và khu vực quản lý của Cảng vụ Hàng hải Nghệ An trên cơ sở Nghị định số 58/2017/NĐ-CP ngày 10 tháng 5 năm 2017 của Chính phủ quy định chi tiết một số điều của Bộ luật Hàng hải Việt Nam năm 2015 (sau đây gọi tắt là Nghị định số 58/2017/NĐ-CP) về quản lý hoạt động hàng hải; Nghị định số 69/2022/NĐ-CP ngày 23 tháng 9 năm 2022 của Chính phủ sửa đổi, bổ sung một số điều của các Nghị định quy định liên quan đến hoạt động kinh doanh trong lĩnh vực hàng hải; Nghị định số 74/2023/NĐ-CP ngày 11 tháng 10 năm 2023 của Chính Phủ về việc sửa đổi một số điều của các Nghị định quy định liên quan đến phân cấp giải quyết thủ tục hành chính trong lĩnh vực hàng hải và Nghị định số 34/2025/NĐ-CP ngày 25 tháng 02 năm 2025 của Chính phủ về việc sửa đổi, bổ sung một số điều các Nghị định trong lĩnh vực hàng hải và các quy định pháp luật khác có liên quan.</w:t>
      </w:r>
    </w:p>
    <w:p w14:paraId="1D537B23" w14:textId="77777777" w:rsidR="008157AC" w:rsidRPr="00076C24" w:rsidRDefault="008157AC" w:rsidP="00A7540C">
      <w:pPr>
        <w:tabs>
          <w:tab w:val="left" w:pos="720"/>
        </w:tabs>
        <w:spacing w:after="0"/>
        <w:ind w:firstLine="709"/>
        <w:jc w:val="both"/>
        <w:rPr>
          <w:rFonts w:ascii="Times New Roman" w:hAnsi="Times New Roman" w:cs="Times New Roman"/>
          <w:bCs/>
          <w:sz w:val="28"/>
          <w:szCs w:val="28"/>
          <w:lang w:val="pt-BR"/>
        </w:rPr>
      </w:pPr>
      <w:r w:rsidRPr="00076C24">
        <w:rPr>
          <w:rFonts w:ascii="Times New Roman" w:hAnsi="Times New Roman" w:cs="Times New Roman"/>
          <w:bCs/>
          <w:sz w:val="28"/>
          <w:szCs w:val="28"/>
          <w:lang w:val="pt-BR"/>
        </w:rPr>
        <w:t>2. Vùng nước cảng biển, khu vực hàng hải  thuộc địa phận tỉnh Nghệ An và khu vực quản lý của Cảng vụ Hàng hải Nghệ An được quy định tại Thông tư số 56/2025/TT-BXD ngày 26 tháng 12 năm 2025 của Bộ Xây dựng về việc công bố vùng nước các cảng biển thuộc địa phận Nghệ An và khu vực quản lý của Cảng vụ Hàng hải Nghệ An (sau đây gọi tắt là Thông tư số 56/2025/TT-BXD) bao gồm 03 khu vực hàng hải:</w:t>
      </w:r>
    </w:p>
    <w:p w14:paraId="26A7C169" w14:textId="77777777" w:rsidR="008157AC" w:rsidRPr="00076C24" w:rsidRDefault="008157AC" w:rsidP="00A7540C">
      <w:pPr>
        <w:tabs>
          <w:tab w:val="left" w:pos="720"/>
        </w:tabs>
        <w:spacing w:after="0"/>
        <w:ind w:firstLine="709"/>
        <w:jc w:val="both"/>
        <w:rPr>
          <w:rFonts w:ascii="Times New Roman" w:hAnsi="Times New Roman" w:cs="Times New Roman"/>
          <w:bCs/>
          <w:sz w:val="28"/>
          <w:szCs w:val="28"/>
          <w:lang w:val="pt-BR"/>
        </w:rPr>
      </w:pPr>
      <w:r w:rsidRPr="00076C24">
        <w:rPr>
          <w:rFonts w:ascii="Times New Roman" w:hAnsi="Times New Roman" w:cs="Times New Roman"/>
          <w:bCs/>
          <w:sz w:val="28"/>
          <w:szCs w:val="28"/>
          <w:lang w:val="pt-BR"/>
        </w:rPr>
        <w:t>a) Khu vực hàng hải Đông Hồi.</w:t>
      </w:r>
    </w:p>
    <w:p w14:paraId="0CB3AEDE" w14:textId="77777777" w:rsidR="008157AC" w:rsidRPr="00076C24" w:rsidRDefault="008157AC" w:rsidP="00A7540C">
      <w:pPr>
        <w:tabs>
          <w:tab w:val="left" w:pos="720"/>
        </w:tabs>
        <w:spacing w:after="0"/>
        <w:ind w:firstLine="709"/>
        <w:jc w:val="both"/>
        <w:rPr>
          <w:rFonts w:ascii="Times New Roman" w:hAnsi="Times New Roman" w:cs="Times New Roman"/>
          <w:bCs/>
          <w:sz w:val="28"/>
          <w:szCs w:val="28"/>
          <w:lang w:val="pt-BR"/>
        </w:rPr>
      </w:pPr>
      <w:r w:rsidRPr="00076C24">
        <w:rPr>
          <w:rFonts w:ascii="Times New Roman" w:hAnsi="Times New Roman" w:cs="Times New Roman"/>
          <w:bCs/>
          <w:sz w:val="28"/>
          <w:szCs w:val="28"/>
          <w:lang w:val="pt-BR"/>
        </w:rPr>
        <w:t>b) Khu vực hàng hải Cửa Lò - Bến Thủy.</w:t>
      </w:r>
    </w:p>
    <w:p w14:paraId="64482654" w14:textId="77777777" w:rsidR="008157AC" w:rsidRPr="00076C24" w:rsidRDefault="008157AC" w:rsidP="00A7540C">
      <w:pPr>
        <w:tabs>
          <w:tab w:val="left" w:pos="720"/>
        </w:tabs>
        <w:spacing w:after="0"/>
        <w:ind w:firstLine="709"/>
        <w:jc w:val="both"/>
        <w:rPr>
          <w:rFonts w:ascii="Times New Roman" w:hAnsi="Times New Roman" w:cs="Times New Roman"/>
          <w:bCs/>
          <w:sz w:val="28"/>
          <w:szCs w:val="28"/>
          <w:lang w:val="pt-BR"/>
        </w:rPr>
      </w:pPr>
      <w:r w:rsidRPr="00076C24">
        <w:rPr>
          <w:rFonts w:ascii="Times New Roman" w:hAnsi="Times New Roman" w:cs="Times New Roman"/>
          <w:bCs/>
          <w:sz w:val="28"/>
          <w:szCs w:val="28"/>
          <w:lang w:val="pt-BR"/>
        </w:rPr>
        <w:t>c) Khu vực hàng hải Xuân Hải.</w:t>
      </w:r>
    </w:p>
    <w:p w14:paraId="004E9A6F" w14:textId="3EF360BF" w:rsidR="008157AC" w:rsidRPr="00076C24" w:rsidRDefault="008157AC" w:rsidP="00A7540C">
      <w:pPr>
        <w:spacing w:after="0"/>
        <w:ind w:firstLine="709"/>
        <w:jc w:val="both"/>
        <w:rPr>
          <w:rFonts w:ascii="Times New Roman" w:hAnsi="Times New Roman" w:cs="Times New Roman"/>
          <w:bCs/>
          <w:i/>
          <w:iCs/>
          <w:sz w:val="28"/>
          <w:szCs w:val="28"/>
          <w:lang w:val="pt-BR"/>
        </w:rPr>
      </w:pPr>
      <w:r w:rsidRPr="00076C24">
        <w:rPr>
          <w:rFonts w:ascii="Times New Roman" w:hAnsi="Times New Roman" w:cs="Times New Roman"/>
          <w:bCs/>
          <w:i/>
          <w:iCs/>
          <w:sz w:val="28"/>
          <w:szCs w:val="28"/>
          <w:lang w:val="pt-BR"/>
        </w:rPr>
        <w:t>Thông tin chung về vùng nước cảng biển, khu vực hàng hải thuộc địa phận tỉnh Nghệ An và khu vực quản lý của Cảng vụ Hàng hải Nghệ An tại Phụ lục I, Phụ lục II và Phụ lục III kèm theo Nội quy này.</w:t>
      </w:r>
    </w:p>
    <w:p w14:paraId="02445786" w14:textId="670C708A" w:rsidR="00A24632" w:rsidRPr="00076C24" w:rsidRDefault="00A24632" w:rsidP="00A7540C">
      <w:pPr>
        <w:spacing w:after="0"/>
        <w:ind w:firstLine="709"/>
        <w:jc w:val="both"/>
        <w:rPr>
          <w:rFonts w:ascii="Times New Roman" w:hAnsi="Times New Roman" w:cs="Times New Roman"/>
          <w:b/>
          <w:sz w:val="28"/>
          <w:szCs w:val="28"/>
          <w:lang w:val="pt-BR"/>
        </w:rPr>
      </w:pPr>
      <w:r w:rsidRPr="00076C24">
        <w:rPr>
          <w:rFonts w:ascii="Times New Roman" w:hAnsi="Times New Roman" w:cs="Times New Roman"/>
          <w:b/>
          <w:sz w:val="28"/>
          <w:szCs w:val="28"/>
          <w:lang w:val="pt-BR"/>
        </w:rPr>
        <w:t>Điều 2. Đối tượng áp dụng:</w:t>
      </w:r>
    </w:p>
    <w:p w14:paraId="682F4AB8" w14:textId="66C2DF8C" w:rsidR="008157AC" w:rsidRPr="00076C24" w:rsidRDefault="008157AC" w:rsidP="00A7540C">
      <w:pPr>
        <w:spacing w:after="0"/>
        <w:ind w:firstLine="709"/>
        <w:jc w:val="both"/>
        <w:rPr>
          <w:rFonts w:ascii="Times New Roman" w:hAnsi="Times New Roman" w:cs="Times New Roman"/>
          <w:sz w:val="28"/>
          <w:szCs w:val="28"/>
          <w:lang w:val="pt-BR"/>
        </w:rPr>
      </w:pPr>
      <w:r w:rsidRPr="00076C24">
        <w:rPr>
          <w:rFonts w:ascii="Times New Roman" w:hAnsi="Times New Roman" w:cs="Times New Roman"/>
          <w:sz w:val="28"/>
          <w:szCs w:val="28"/>
          <w:lang w:val="pt-BR"/>
        </w:rPr>
        <w:lastRenderedPageBreak/>
        <w:t>Nội quy này được áp dụng đối với tổ chức, cá nhân, tàu thuyền Việt Nam và nước ngoài liên quan đến hoạt động hàng hải, đầu tư xây dựng, khai thác cảng biển, luồng hàng hải, dịch vụ hàng hải và cảng, bến thủy nội địa nằm trong vùng nước cảng biển thuộc khu vực quản lý của Cảng vụ Hàng hải Nghệ An.</w:t>
      </w:r>
    </w:p>
    <w:p w14:paraId="61A38A60" w14:textId="5A0072F2" w:rsidR="008157AC" w:rsidRPr="00076C24" w:rsidRDefault="008157AC" w:rsidP="00A7540C">
      <w:pPr>
        <w:spacing w:after="0"/>
        <w:ind w:firstLine="709"/>
        <w:jc w:val="both"/>
        <w:rPr>
          <w:rFonts w:ascii="Times New Roman" w:hAnsi="Times New Roman" w:cs="Times New Roman"/>
          <w:b/>
          <w:bCs/>
          <w:sz w:val="28"/>
          <w:szCs w:val="28"/>
        </w:rPr>
      </w:pPr>
      <w:r w:rsidRPr="00076C24">
        <w:rPr>
          <w:rFonts w:ascii="Times New Roman" w:hAnsi="Times New Roman" w:cs="Times New Roman"/>
          <w:b/>
          <w:bCs/>
          <w:sz w:val="28"/>
          <w:szCs w:val="28"/>
        </w:rPr>
        <w:t>Điều 3. Cơ quan quản lý nhà nước về hàng hải và các cơ quan quản lý chuyên ngành tại cảng biển</w:t>
      </w:r>
    </w:p>
    <w:p w14:paraId="7F867FFB" w14:textId="77777777" w:rsidR="008157AC" w:rsidRPr="00076C24" w:rsidRDefault="008157AC" w:rsidP="00A7540C">
      <w:pPr>
        <w:spacing w:after="0"/>
        <w:ind w:firstLine="709"/>
        <w:jc w:val="both"/>
        <w:rPr>
          <w:rFonts w:ascii="Times New Roman" w:hAnsi="Times New Roman" w:cs="Times New Roman"/>
          <w:sz w:val="28"/>
          <w:szCs w:val="28"/>
          <w:lang w:val="pt-BR"/>
        </w:rPr>
      </w:pPr>
      <w:r w:rsidRPr="00076C24">
        <w:rPr>
          <w:rFonts w:ascii="Times New Roman" w:hAnsi="Times New Roman" w:cs="Times New Roman"/>
          <w:sz w:val="28"/>
          <w:szCs w:val="28"/>
          <w:lang w:val="pt-BR"/>
        </w:rPr>
        <w:t>1. Cơ quan thực hiện nhiệm vụ quản lý nhà nước về hàng hải tại cảng biển Nghệ An là Cảng vụ Hàng hải Nghệ An (sau đây gọi tắt là Cảng vụ) có trụ sở chính và các đại diện như sau:</w:t>
      </w:r>
    </w:p>
    <w:p w14:paraId="65E8AB67" w14:textId="77777777" w:rsidR="008157AC" w:rsidRPr="00076C24" w:rsidRDefault="008157AC" w:rsidP="00A7540C">
      <w:pPr>
        <w:spacing w:after="0"/>
        <w:ind w:firstLine="709"/>
        <w:jc w:val="both"/>
        <w:rPr>
          <w:rFonts w:ascii="Times New Roman" w:hAnsi="Times New Roman" w:cs="Times New Roman"/>
          <w:sz w:val="28"/>
          <w:szCs w:val="28"/>
          <w:lang w:val="pt-BR"/>
        </w:rPr>
      </w:pPr>
      <w:r w:rsidRPr="00076C24">
        <w:rPr>
          <w:rFonts w:ascii="Times New Roman" w:hAnsi="Times New Roman" w:cs="Times New Roman"/>
          <w:sz w:val="28"/>
          <w:szCs w:val="28"/>
          <w:lang w:val="pt-BR"/>
        </w:rPr>
        <w:t>a) Trụ sở chính</w:t>
      </w:r>
    </w:p>
    <w:p w14:paraId="2A048BED" w14:textId="77777777" w:rsidR="008157AC" w:rsidRPr="00076C24" w:rsidRDefault="008157AC" w:rsidP="00A7540C">
      <w:pPr>
        <w:spacing w:after="0"/>
        <w:ind w:firstLine="709"/>
        <w:jc w:val="both"/>
        <w:rPr>
          <w:rFonts w:ascii="Times New Roman" w:hAnsi="Times New Roman" w:cs="Times New Roman"/>
          <w:sz w:val="28"/>
          <w:szCs w:val="28"/>
          <w:lang w:val="pt-BR"/>
        </w:rPr>
      </w:pPr>
      <w:r w:rsidRPr="00076C24">
        <w:rPr>
          <w:rFonts w:ascii="Times New Roman" w:hAnsi="Times New Roman" w:cs="Times New Roman"/>
          <w:sz w:val="28"/>
          <w:szCs w:val="28"/>
          <w:lang w:val="pt-BR"/>
        </w:rPr>
        <w:t>+ Địa chỉ: Đường Hồ Quý Ly, phường Trường Vinh, tỉnh Nghệ An.</w:t>
      </w:r>
    </w:p>
    <w:p w14:paraId="0B78C018" w14:textId="77777777" w:rsidR="008157AC" w:rsidRPr="00076C24" w:rsidRDefault="008157AC" w:rsidP="00A7540C">
      <w:pPr>
        <w:spacing w:after="0"/>
        <w:ind w:firstLine="709"/>
        <w:jc w:val="both"/>
        <w:rPr>
          <w:rFonts w:ascii="Times New Roman" w:hAnsi="Times New Roman" w:cs="Times New Roman"/>
          <w:sz w:val="28"/>
          <w:szCs w:val="28"/>
          <w:lang w:val="pt-BR"/>
        </w:rPr>
      </w:pPr>
      <w:r w:rsidRPr="00076C24">
        <w:rPr>
          <w:rFonts w:ascii="Times New Roman" w:hAnsi="Times New Roman" w:cs="Times New Roman"/>
          <w:sz w:val="28"/>
          <w:szCs w:val="28"/>
          <w:lang w:val="pt-BR"/>
        </w:rPr>
        <w:t>+ Điện thoại: 0238.3855322; 0238.3855095.</w:t>
      </w:r>
    </w:p>
    <w:p w14:paraId="326E06A7" w14:textId="77777777" w:rsidR="008157AC" w:rsidRPr="00076C24" w:rsidRDefault="008157AC" w:rsidP="00A7540C">
      <w:pPr>
        <w:spacing w:after="0"/>
        <w:ind w:firstLine="709"/>
        <w:jc w:val="both"/>
        <w:rPr>
          <w:rFonts w:ascii="Times New Roman" w:hAnsi="Times New Roman" w:cs="Times New Roman"/>
          <w:sz w:val="28"/>
          <w:szCs w:val="28"/>
          <w:lang w:val="pt-BR"/>
        </w:rPr>
      </w:pPr>
      <w:r w:rsidRPr="00076C24">
        <w:rPr>
          <w:rFonts w:ascii="Times New Roman" w:hAnsi="Times New Roman" w:cs="Times New Roman"/>
          <w:sz w:val="28"/>
          <w:szCs w:val="28"/>
          <w:lang w:val="pt-BR"/>
        </w:rPr>
        <w:t>+ Fax: 0238.3855527.</w:t>
      </w:r>
    </w:p>
    <w:p w14:paraId="4201F568" w14:textId="77777777" w:rsidR="008157AC" w:rsidRPr="00076C24" w:rsidRDefault="008157AC" w:rsidP="00A7540C">
      <w:pPr>
        <w:spacing w:after="0"/>
        <w:ind w:firstLine="709"/>
        <w:jc w:val="both"/>
        <w:rPr>
          <w:rFonts w:ascii="Times New Roman" w:hAnsi="Times New Roman" w:cs="Times New Roman"/>
          <w:sz w:val="28"/>
          <w:szCs w:val="28"/>
          <w:lang w:val="pt-BR"/>
        </w:rPr>
      </w:pPr>
      <w:r w:rsidRPr="00076C24">
        <w:rPr>
          <w:rFonts w:ascii="Times New Roman" w:hAnsi="Times New Roman" w:cs="Times New Roman"/>
          <w:sz w:val="28"/>
          <w:szCs w:val="28"/>
          <w:lang w:val="pt-BR"/>
        </w:rPr>
        <w:t xml:space="preserve">+ E-mail: </w:t>
      </w:r>
      <w:hyperlink r:id="rId6" w:history="1">
        <w:r w:rsidRPr="00076C24">
          <w:rPr>
            <w:rFonts w:ascii="Times New Roman" w:hAnsi="Times New Roman" w:cs="Times New Roman"/>
            <w:sz w:val="28"/>
            <w:szCs w:val="28"/>
            <w:lang w:val="pt-BR"/>
          </w:rPr>
          <w:t>cangvu.nan@vinamarine.gov.vn</w:t>
        </w:r>
      </w:hyperlink>
      <w:r w:rsidRPr="00076C24">
        <w:rPr>
          <w:rFonts w:ascii="Times New Roman" w:hAnsi="Times New Roman" w:cs="Times New Roman"/>
          <w:sz w:val="28"/>
          <w:szCs w:val="28"/>
          <w:lang w:val="pt-BR"/>
        </w:rPr>
        <w:t xml:space="preserve"> </w:t>
      </w:r>
    </w:p>
    <w:p w14:paraId="60306E39" w14:textId="77777777" w:rsidR="008157AC" w:rsidRPr="00076C24" w:rsidRDefault="008157AC" w:rsidP="00A7540C">
      <w:pPr>
        <w:spacing w:after="0"/>
        <w:ind w:firstLine="709"/>
        <w:jc w:val="both"/>
        <w:rPr>
          <w:rFonts w:ascii="Times New Roman" w:hAnsi="Times New Roman" w:cs="Times New Roman"/>
          <w:sz w:val="28"/>
          <w:szCs w:val="28"/>
          <w:lang w:val="pt-BR"/>
        </w:rPr>
      </w:pPr>
      <w:r w:rsidRPr="00076C24">
        <w:rPr>
          <w:rFonts w:ascii="Times New Roman" w:hAnsi="Times New Roman" w:cs="Times New Roman"/>
          <w:sz w:val="28"/>
          <w:szCs w:val="28"/>
          <w:lang w:val="pt-BR"/>
        </w:rPr>
        <w:t xml:space="preserve">+ Trang điện tử: </w:t>
      </w:r>
      <w:hyperlink r:id="rId7" w:history="1">
        <w:r w:rsidRPr="00076C24">
          <w:rPr>
            <w:rFonts w:ascii="Times New Roman" w:hAnsi="Times New Roman" w:cs="Times New Roman"/>
            <w:sz w:val="28"/>
            <w:szCs w:val="28"/>
            <w:lang w:val="pt-BR"/>
          </w:rPr>
          <w:t>http://www.cangvuhanghainghean.gov.vn</w:t>
        </w:r>
      </w:hyperlink>
    </w:p>
    <w:p w14:paraId="3D015993" w14:textId="77777777" w:rsidR="008157AC" w:rsidRPr="00076C24" w:rsidRDefault="008157AC" w:rsidP="00A7540C">
      <w:pPr>
        <w:spacing w:after="0"/>
        <w:ind w:firstLine="709"/>
        <w:jc w:val="both"/>
        <w:rPr>
          <w:rFonts w:ascii="Times New Roman" w:hAnsi="Times New Roman" w:cs="Times New Roman"/>
          <w:sz w:val="28"/>
          <w:szCs w:val="28"/>
          <w:lang w:val="pt-BR"/>
        </w:rPr>
      </w:pPr>
      <w:r w:rsidRPr="00076C24">
        <w:rPr>
          <w:rFonts w:ascii="Times New Roman" w:hAnsi="Times New Roman" w:cs="Times New Roman"/>
          <w:sz w:val="28"/>
          <w:szCs w:val="28"/>
          <w:lang w:val="pt-BR"/>
        </w:rPr>
        <w:t>b) Đại diện Cửa Lò</w:t>
      </w:r>
    </w:p>
    <w:p w14:paraId="77D62036" w14:textId="77777777" w:rsidR="008157AC" w:rsidRPr="00076C24" w:rsidRDefault="008157AC" w:rsidP="00A7540C">
      <w:pPr>
        <w:spacing w:after="0"/>
        <w:ind w:firstLine="709"/>
        <w:jc w:val="both"/>
        <w:rPr>
          <w:rFonts w:ascii="Times New Roman" w:hAnsi="Times New Roman" w:cs="Times New Roman"/>
          <w:sz w:val="28"/>
          <w:szCs w:val="28"/>
          <w:lang w:val="pt-BR"/>
        </w:rPr>
      </w:pPr>
      <w:r w:rsidRPr="00076C24">
        <w:rPr>
          <w:rFonts w:ascii="Times New Roman" w:hAnsi="Times New Roman" w:cs="Times New Roman"/>
          <w:sz w:val="28"/>
          <w:szCs w:val="28"/>
          <w:lang w:val="pt-BR"/>
        </w:rPr>
        <w:t>+ Địa chỉ: Đường Bình Minh, phường Cửa Lò, tỉnh Nghệ An.</w:t>
      </w:r>
    </w:p>
    <w:p w14:paraId="6C9EA037" w14:textId="77777777" w:rsidR="008157AC" w:rsidRPr="00076C24" w:rsidRDefault="008157AC" w:rsidP="00A7540C">
      <w:pPr>
        <w:spacing w:after="0"/>
        <w:ind w:firstLine="709"/>
        <w:jc w:val="both"/>
        <w:rPr>
          <w:rFonts w:ascii="Times New Roman" w:hAnsi="Times New Roman" w:cs="Times New Roman"/>
          <w:sz w:val="28"/>
          <w:szCs w:val="28"/>
          <w:lang w:val="pt-BR"/>
        </w:rPr>
      </w:pPr>
      <w:r w:rsidRPr="00076C24">
        <w:rPr>
          <w:rFonts w:ascii="Times New Roman" w:hAnsi="Times New Roman" w:cs="Times New Roman"/>
          <w:sz w:val="28"/>
          <w:szCs w:val="28"/>
          <w:lang w:val="pt-BR"/>
        </w:rPr>
        <w:t xml:space="preserve">+ Điện thoại: </w:t>
      </w:r>
      <w:r w:rsidRPr="00076C24">
        <w:rPr>
          <w:rFonts w:ascii="Times New Roman" w:hAnsi="Times New Roman" w:cs="Times New Roman"/>
          <w:sz w:val="28"/>
          <w:szCs w:val="28"/>
          <w:lang w:val="pt-BR"/>
        </w:rPr>
        <w:tab/>
      </w:r>
      <w:r w:rsidRPr="00076C24">
        <w:rPr>
          <w:rFonts w:ascii="Times New Roman" w:hAnsi="Times New Roman" w:cs="Times New Roman"/>
          <w:sz w:val="28"/>
          <w:szCs w:val="28"/>
          <w:lang w:val="pt-BR"/>
        </w:rPr>
        <w:tab/>
        <w:t>0238.3952245</w:t>
      </w:r>
    </w:p>
    <w:p w14:paraId="1C754DB3" w14:textId="77777777" w:rsidR="008157AC" w:rsidRPr="00076C24" w:rsidRDefault="008157AC" w:rsidP="00A7540C">
      <w:pPr>
        <w:spacing w:after="0"/>
        <w:ind w:firstLine="709"/>
        <w:jc w:val="both"/>
        <w:rPr>
          <w:rFonts w:ascii="Times New Roman" w:hAnsi="Times New Roman" w:cs="Times New Roman"/>
          <w:sz w:val="28"/>
          <w:szCs w:val="28"/>
          <w:lang w:val="pt-BR"/>
        </w:rPr>
      </w:pPr>
      <w:r w:rsidRPr="00076C24">
        <w:rPr>
          <w:rFonts w:ascii="Times New Roman" w:hAnsi="Times New Roman" w:cs="Times New Roman"/>
          <w:sz w:val="28"/>
          <w:szCs w:val="28"/>
          <w:lang w:val="pt-BR"/>
        </w:rPr>
        <w:t xml:space="preserve">+ Fax: </w:t>
      </w:r>
      <w:r w:rsidRPr="00076C24">
        <w:rPr>
          <w:rFonts w:ascii="Times New Roman" w:hAnsi="Times New Roman" w:cs="Times New Roman"/>
          <w:sz w:val="28"/>
          <w:szCs w:val="28"/>
          <w:lang w:val="pt-BR"/>
        </w:rPr>
        <w:tab/>
      </w:r>
      <w:r w:rsidRPr="00076C24">
        <w:rPr>
          <w:rFonts w:ascii="Times New Roman" w:hAnsi="Times New Roman" w:cs="Times New Roman"/>
          <w:sz w:val="28"/>
          <w:szCs w:val="28"/>
          <w:lang w:val="pt-BR"/>
        </w:rPr>
        <w:tab/>
      </w:r>
      <w:r w:rsidRPr="00076C24">
        <w:rPr>
          <w:rFonts w:ascii="Times New Roman" w:hAnsi="Times New Roman" w:cs="Times New Roman"/>
          <w:sz w:val="28"/>
          <w:szCs w:val="28"/>
          <w:lang w:val="pt-BR"/>
        </w:rPr>
        <w:tab/>
        <w:t>0238.3952246</w:t>
      </w:r>
    </w:p>
    <w:p w14:paraId="28E00278" w14:textId="77777777" w:rsidR="008157AC" w:rsidRPr="00076C24" w:rsidRDefault="008157AC" w:rsidP="00A7540C">
      <w:pPr>
        <w:spacing w:after="0"/>
        <w:ind w:firstLine="709"/>
        <w:jc w:val="both"/>
        <w:rPr>
          <w:rFonts w:ascii="Times New Roman" w:hAnsi="Times New Roman" w:cs="Times New Roman"/>
          <w:sz w:val="28"/>
          <w:szCs w:val="28"/>
          <w:lang w:val="pt-BR"/>
        </w:rPr>
      </w:pPr>
      <w:r w:rsidRPr="00076C24">
        <w:rPr>
          <w:rFonts w:ascii="Times New Roman" w:hAnsi="Times New Roman" w:cs="Times New Roman"/>
          <w:sz w:val="28"/>
          <w:szCs w:val="28"/>
          <w:lang w:val="pt-BR"/>
        </w:rPr>
        <w:t>2. Các cơ quan quản lý nhà nước về hàng hải, các cơ quan quản lý nhà nước chuyên ngành khác tại cảng biển.</w:t>
      </w:r>
    </w:p>
    <w:p w14:paraId="18C068BB" w14:textId="34CB8BC3" w:rsidR="008157AC" w:rsidRPr="00076C24" w:rsidRDefault="008157AC" w:rsidP="00A7540C">
      <w:pPr>
        <w:spacing w:after="0"/>
        <w:ind w:firstLine="709"/>
        <w:jc w:val="both"/>
        <w:rPr>
          <w:rFonts w:ascii="Times New Roman" w:hAnsi="Times New Roman" w:cs="Times New Roman"/>
          <w:bCs/>
          <w:i/>
          <w:iCs/>
          <w:sz w:val="28"/>
          <w:szCs w:val="28"/>
          <w:lang w:val="pt-BR"/>
        </w:rPr>
      </w:pPr>
      <w:r w:rsidRPr="00076C24">
        <w:rPr>
          <w:rFonts w:ascii="Times New Roman" w:hAnsi="Times New Roman" w:cs="Times New Roman"/>
          <w:bCs/>
          <w:i/>
          <w:iCs/>
          <w:sz w:val="28"/>
          <w:szCs w:val="28"/>
          <w:lang w:val="pt-BR"/>
        </w:rPr>
        <w:t>Thông tin chi tiết tại Phụ lục IV kèm theo Nội quy này.</w:t>
      </w:r>
    </w:p>
    <w:p w14:paraId="7D5F3051" w14:textId="77777777" w:rsidR="008157AC" w:rsidRPr="00076C24" w:rsidRDefault="008157AC" w:rsidP="00A7540C">
      <w:pPr>
        <w:spacing w:after="0"/>
        <w:jc w:val="center"/>
        <w:rPr>
          <w:rFonts w:ascii="Times New Roman" w:hAnsi="Times New Roman" w:cs="Times New Roman"/>
          <w:b/>
          <w:bCs/>
          <w:sz w:val="28"/>
          <w:szCs w:val="28"/>
          <w:lang w:val="pt-BR"/>
        </w:rPr>
      </w:pPr>
      <w:r w:rsidRPr="00076C24">
        <w:rPr>
          <w:rFonts w:ascii="Times New Roman" w:hAnsi="Times New Roman" w:cs="Times New Roman"/>
          <w:b/>
          <w:bCs/>
          <w:sz w:val="28"/>
          <w:szCs w:val="28"/>
          <w:lang w:val="pt-BR"/>
        </w:rPr>
        <w:t>Chương II</w:t>
      </w:r>
    </w:p>
    <w:p w14:paraId="47CD97C0" w14:textId="77777777" w:rsidR="008157AC" w:rsidRPr="00076C24" w:rsidRDefault="008157AC" w:rsidP="00A7540C">
      <w:pPr>
        <w:spacing w:after="0"/>
        <w:jc w:val="center"/>
        <w:rPr>
          <w:rFonts w:ascii="Times New Roman" w:hAnsi="Times New Roman" w:cs="Times New Roman"/>
          <w:b/>
          <w:bCs/>
          <w:sz w:val="28"/>
          <w:szCs w:val="28"/>
          <w:lang w:val="pt-BR"/>
        </w:rPr>
      </w:pPr>
      <w:r w:rsidRPr="00076C24">
        <w:rPr>
          <w:rFonts w:ascii="Times New Roman" w:hAnsi="Times New Roman" w:cs="Times New Roman"/>
          <w:b/>
          <w:bCs/>
          <w:sz w:val="28"/>
          <w:szCs w:val="28"/>
          <w:lang w:val="pt-BR"/>
        </w:rPr>
        <w:t>QUY ĐỊNH CỤ THỂ</w:t>
      </w:r>
    </w:p>
    <w:p w14:paraId="35437233" w14:textId="77777777" w:rsidR="008157AC" w:rsidRPr="00076C24" w:rsidRDefault="008157AC" w:rsidP="00A7540C">
      <w:pPr>
        <w:spacing w:after="0"/>
        <w:jc w:val="center"/>
        <w:rPr>
          <w:rFonts w:ascii="Times New Roman" w:hAnsi="Times New Roman" w:cs="Times New Roman"/>
          <w:b/>
          <w:bCs/>
          <w:sz w:val="28"/>
          <w:szCs w:val="28"/>
          <w:lang w:val="pt-BR"/>
        </w:rPr>
      </w:pPr>
      <w:r w:rsidRPr="00076C24">
        <w:rPr>
          <w:rFonts w:ascii="Times New Roman" w:hAnsi="Times New Roman" w:cs="Times New Roman"/>
          <w:b/>
          <w:bCs/>
          <w:sz w:val="28"/>
          <w:szCs w:val="28"/>
          <w:lang w:val="pt-BR"/>
        </w:rPr>
        <w:t>Mục 1</w:t>
      </w:r>
    </w:p>
    <w:p w14:paraId="409CAC78" w14:textId="242BF4AE" w:rsidR="008157AC" w:rsidRPr="00076C24" w:rsidRDefault="008157AC" w:rsidP="00A7540C">
      <w:pPr>
        <w:spacing w:after="0"/>
        <w:jc w:val="center"/>
        <w:rPr>
          <w:rFonts w:ascii="Times New Roman" w:hAnsi="Times New Roman" w:cs="Times New Roman"/>
          <w:b/>
          <w:bCs/>
          <w:sz w:val="28"/>
          <w:szCs w:val="28"/>
          <w:lang w:val="pt-BR"/>
        </w:rPr>
      </w:pPr>
      <w:r w:rsidRPr="00076C24">
        <w:rPr>
          <w:rFonts w:ascii="Times New Roman" w:hAnsi="Times New Roman" w:cs="Times New Roman"/>
          <w:b/>
          <w:bCs/>
          <w:sz w:val="28"/>
          <w:szCs w:val="28"/>
          <w:lang w:val="pt-BR"/>
        </w:rPr>
        <w:t>THÔNG TIN LIÊN LẠC TẠI CẢNG BIỂN</w:t>
      </w:r>
    </w:p>
    <w:p w14:paraId="489920C8" w14:textId="77777777" w:rsidR="00A24632" w:rsidRPr="00076C24" w:rsidRDefault="00A24632" w:rsidP="00A7540C">
      <w:pPr>
        <w:spacing w:after="0"/>
        <w:ind w:firstLine="709"/>
        <w:jc w:val="both"/>
        <w:rPr>
          <w:rFonts w:ascii="Times New Roman" w:hAnsi="Times New Roman" w:cs="Times New Roman"/>
          <w:b/>
          <w:bCs/>
          <w:sz w:val="28"/>
          <w:szCs w:val="28"/>
          <w:lang w:val="pt-BR"/>
        </w:rPr>
      </w:pPr>
      <w:r w:rsidRPr="00076C24">
        <w:rPr>
          <w:rFonts w:ascii="Times New Roman" w:hAnsi="Times New Roman" w:cs="Times New Roman"/>
          <w:b/>
          <w:bCs/>
          <w:sz w:val="28"/>
          <w:szCs w:val="28"/>
          <w:lang w:val="pt-BR"/>
        </w:rPr>
        <w:t xml:space="preserve">Điều 4. </w:t>
      </w:r>
      <w:r w:rsidRPr="00076C24">
        <w:rPr>
          <w:rFonts w:ascii="Times New Roman" w:hAnsi="Times New Roman" w:cs="Times New Roman"/>
          <w:b/>
          <w:bCs/>
          <w:sz w:val="28"/>
          <w:szCs w:val="28"/>
        </w:rPr>
        <w:t>Thông tin liên lạc</w:t>
      </w:r>
    </w:p>
    <w:p w14:paraId="124D1113" w14:textId="151458A3" w:rsidR="008157AC" w:rsidRPr="00076C24" w:rsidRDefault="008157AC" w:rsidP="00A7540C">
      <w:pPr>
        <w:spacing w:after="0"/>
        <w:ind w:firstLine="709"/>
        <w:jc w:val="both"/>
        <w:rPr>
          <w:rFonts w:ascii="Times New Roman" w:hAnsi="Times New Roman" w:cs="Times New Roman"/>
          <w:sz w:val="28"/>
          <w:szCs w:val="28"/>
          <w:lang w:val="pt-BR"/>
        </w:rPr>
      </w:pPr>
      <w:r w:rsidRPr="00076C24">
        <w:rPr>
          <w:rFonts w:ascii="Times New Roman" w:hAnsi="Times New Roman" w:cs="Times New Roman"/>
          <w:sz w:val="28"/>
          <w:szCs w:val="28"/>
          <w:lang w:val="pt-BR"/>
        </w:rPr>
        <w:t>1. Tổ chức, cá nhân, tàu thuyền Việt Nam và nước ngoài liên lạc với Cảng vụ qua điện thoại, fax, thư điện tử, trên kênh VHF, các ứng dụng công nghệ thông tin khác hoặc trực tiếp đến các địa chỉ tại Điều 3 của Nội quy này.</w:t>
      </w:r>
    </w:p>
    <w:p w14:paraId="3194B183" w14:textId="77777777" w:rsidR="008157AC" w:rsidRPr="00076C24" w:rsidRDefault="008157AC" w:rsidP="00A7540C">
      <w:pPr>
        <w:spacing w:after="0"/>
        <w:ind w:firstLine="709"/>
        <w:jc w:val="both"/>
        <w:rPr>
          <w:rFonts w:ascii="Times New Roman" w:hAnsi="Times New Roman" w:cs="Times New Roman"/>
          <w:sz w:val="28"/>
          <w:szCs w:val="28"/>
          <w:lang w:val="pt-BR"/>
        </w:rPr>
      </w:pPr>
      <w:r w:rsidRPr="00076C24">
        <w:rPr>
          <w:rFonts w:ascii="Times New Roman" w:hAnsi="Times New Roman" w:cs="Times New Roman"/>
          <w:sz w:val="28"/>
          <w:szCs w:val="28"/>
          <w:lang w:val="pt-BR"/>
        </w:rPr>
        <w:t>2. Việc sử dụng VHF liên lạc với Cảng vụ trên các kênh liên lạc sau:</w:t>
      </w:r>
    </w:p>
    <w:p w14:paraId="306ABD7E" w14:textId="77777777" w:rsidR="008157AC" w:rsidRPr="00076C24" w:rsidRDefault="008157AC" w:rsidP="00A7540C">
      <w:pPr>
        <w:spacing w:after="0"/>
        <w:ind w:firstLine="709"/>
        <w:jc w:val="both"/>
        <w:rPr>
          <w:rFonts w:ascii="Times New Roman" w:hAnsi="Times New Roman" w:cs="Times New Roman"/>
          <w:sz w:val="28"/>
          <w:szCs w:val="28"/>
          <w:lang w:val="pt-BR"/>
        </w:rPr>
      </w:pPr>
      <w:r w:rsidRPr="00076C24">
        <w:rPr>
          <w:rFonts w:ascii="Times New Roman" w:hAnsi="Times New Roman" w:cs="Times New Roman"/>
          <w:sz w:val="28"/>
          <w:szCs w:val="28"/>
          <w:lang w:val="pt-BR"/>
        </w:rPr>
        <w:t>- Kênh trực canh: 16;</w:t>
      </w:r>
    </w:p>
    <w:p w14:paraId="09F44885" w14:textId="77777777" w:rsidR="008157AC" w:rsidRPr="00076C24" w:rsidRDefault="008157AC" w:rsidP="00A7540C">
      <w:pPr>
        <w:spacing w:after="0"/>
        <w:ind w:firstLine="709"/>
        <w:jc w:val="both"/>
        <w:rPr>
          <w:rFonts w:ascii="Times New Roman" w:hAnsi="Times New Roman" w:cs="Times New Roman"/>
          <w:sz w:val="28"/>
          <w:szCs w:val="28"/>
          <w:lang w:val="pt-BR"/>
        </w:rPr>
      </w:pPr>
      <w:r w:rsidRPr="00076C24">
        <w:rPr>
          <w:rFonts w:ascii="Times New Roman" w:hAnsi="Times New Roman" w:cs="Times New Roman"/>
          <w:sz w:val="28"/>
          <w:szCs w:val="28"/>
          <w:lang w:val="pt-BR"/>
        </w:rPr>
        <w:t>- Kênh làm việc: 09 hoặc các kênh được chỉ định khác.</w:t>
      </w:r>
    </w:p>
    <w:p w14:paraId="7B8EBD33" w14:textId="77777777" w:rsidR="008157AC" w:rsidRPr="00076C24" w:rsidRDefault="008157AC" w:rsidP="00A7540C">
      <w:pPr>
        <w:spacing w:after="0"/>
        <w:ind w:firstLine="709"/>
        <w:jc w:val="both"/>
        <w:rPr>
          <w:rFonts w:ascii="Times New Roman" w:hAnsi="Times New Roman" w:cs="Times New Roman"/>
          <w:sz w:val="28"/>
          <w:szCs w:val="28"/>
          <w:lang w:val="pt-BR"/>
        </w:rPr>
      </w:pPr>
      <w:r w:rsidRPr="00076C24">
        <w:rPr>
          <w:rFonts w:ascii="Times New Roman" w:hAnsi="Times New Roman" w:cs="Times New Roman"/>
          <w:sz w:val="28"/>
          <w:szCs w:val="28"/>
          <w:lang w:val="pt-BR"/>
        </w:rPr>
        <w:t>3. Ngôn ngữ sử dụng liên lạc trên kênh VHF là tiếng Việt hoặc tiếng Anh.</w:t>
      </w:r>
    </w:p>
    <w:p w14:paraId="2DFD5825" w14:textId="77777777" w:rsidR="008157AC" w:rsidRPr="00076C24" w:rsidRDefault="008157AC" w:rsidP="00A7540C">
      <w:pPr>
        <w:spacing w:after="0"/>
        <w:ind w:firstLine="709"/>
        <w:jc w:val="both"/>
        <w:rPr>
          <w:rFonts w:ascii="Times New Roman" w:hAnsi="Times New Roman" w:cs="Times New Roman"/>
          <w:sz w:val="28"/>
          <w:szCs w:val="28"/>
          <w:lang w:val="pt-BR"/>
        </w:rPr>
      </w:pPr>
      <w:r w:rsidRPr="00076C24">
        <w:rPr>
          <w:rFonts w:ascii="Times New Roman" w:hAnsi="Times New Roman" w:cs="Times New Roman"/>
          <w:sz w:val="28"/>
          <w:szCs w:val="28"/>
          <w:lang w:val="pt-BR"/>
        </w:rPr>
        <w:lastRenderedPageBreak/>
        <w:t>4. Tên tàu thuyền hoặc tên tổ chức, cá nhân chỉ được nêu không quá ba lần trong một lần gọi hoặc trả lời. Trên kênh trực canh, việc gọi và trả lời phải được tiến hành nhanh chóng và chuyển sang kênh làm việc ngay sau khi đã liên lạc với nhau.</w:t>
      </w:r>
    </w:p>
    <w:p w14:paraId="6B2B5EC7" w14:textId="77777777" w:rsidR="008157AC" w:rsidRPr="00076C24" w:rsidRDefault="008157AC" w:rsidP="00A7540C">
      <w:pPr>
        <w:spacing w:after="0"/>
        <w:ind w:firstLine="709"/>
        <w:jc w:val="both"/>
        <w:rPr>
          <w:rFonts w:ascii="Times New Roman" w:hAnsi="Times New Roman" w:cs="Times New Roman"/>
          <w:sz w:val="28"/>
          <w:szCs w:val="28"/>
          <w:lang w:val="pt-BR"/>
        </w:rPr>
      </w:pPr>
      <w:r w:rsidRPr="00076C24">
        <w:rPr>
          <w:rFonts w:ascii="Times New Roman" w:hAnsi="Times New Roman" w:cs="Times New Roman"/>
          <w:sz w:val="28"/>
          <w:szCs w:val="28"/>
          <w:lang w:val="pt-BR"/>
        </w:rPr>
        <w:t>5. Tàu thuyền, tổ chức, cá nhân không được làm ảnh hưởng đến hoạt động thông tin liên lạc của Cảng vụ trên kênh 16.</w:t>
      </w:r>
    </w:p>
    <w:p w14:paraId="0D2D505A" w14:textId="1CF7385F" w:rsidR="008157AC" w:rsidRPr="00076C24" w:rsidRDefault="008157AC" w:rsidP="00A7540C">
      <w:pPr>
        <w:spacing w:after="0"/>
        <w:ind w:firstLine="709"/>
        <w:jc w:val="both"/>
        <w:rPr>
          <w:rFonts w:ascii="Times New Roman" w:hAnsi="Times New Roman" w:cs="Times New Roman"/>
          <w:sz w:val="28"/>
          <w:szCs w:val="28"/>
          <w:lang w:val="pt-BR"/>
        </w:rPr>
      </w:pPr>
      <w:r w:rsidRPr="00076C24">
        <w:rPr>
          <w:rFonts w:ascii="Times New Roman" w:hAnsi="Times New Roman" w:cs="Times New Roman"/>
          <w:sz w:val="28"/>
          <w:szCs w:val="28"/>
          <w:lang w:val="pt-BR"/>
        </w:rPr>
        <w:t>6. Nghiêm cấm tổ chức, cá nhân, tàu thuyền thực hiện các cuộc gọi thông thường trên kênh 16 trong thời gian có tín hiệu cấp cứu hoặc thông tin khẩn cấp phát trên kênh này.</w:t>
      </w:r>
    </w:p>
    <w:p w14:paraId="3D8AC2CF" w14:textId="77777777" w:rsidR="008157AC" w:rsidRPr="00076C24" w:rsidRDefault="008157AC" w:rsidP="00A7540C">
      <w:pPr>
        <w:spacing w:after="0"/>
        <w:jc w:val="center"/>
        <w:rPr>
          <w:rFonts w:ascii="Times New Roman" w:hAnsi="Times New Roman" w:cs="Times New Roman"/>
          <w:b/>
          <w:bCs/>
          <w:sz w:val="28"/>
          <w:szCs w:val="28"/>
          <w:lang w:val="pt-BR"/>
        </w:rPr>
      </w:pPr>
      <w:r w:rsidRPr="00076C24">
        <w:rPr>
          <w:rFonts w:ascii="Times New Roman" w:hAnsi="Times New Roman" w:cs="Times New Roman"/>
          <w:b/>
          <w:bCs/>
          <w:sz w:val="28"/>
          <w:szCs w:val="28"/>
          <w:lang w:val="pt-BR"/>
        </w:rPr>
        <w:t>Mục 2</w:t>
      </w:r>
    </w:p>
    <w:p w14:paraId="7F63F582" w14:textId="0F60432A" w:rsidR="008157AC" w:rsidRPr="00076C24" w:rsidRDefault="008157AC" w:rsidP="00A7540C">
      <w:pPr>
        <w:spacing w:after="0"/>
        <w:jc w:val="center"/>
        <w:rPr>
          <w:rFonts w:ascii="Times New Roman" w:hAnsi="Times New Roman" w:cs="Times New Roman"/>
          <w:b/>
          <w:bCs/>
          <w:sz w:val="28"/>
          <w:szCs w:val="28"/>
          <w:lang w:val="pt-BR"/>
        </w:rPr>
      </w:pPr>
      <w:r w:rsidRPr="00076C24">
        <w:rPr>
          <w:rFonts w:ascii="Times New Roman" w:hAnsi="Times New Roman" w:cs="Times New Roman"/>
          <w:b/>
          <w:bCs/>
          <w:sz w:val="28"/>
          <w:szCs w:val="28"/>
          <w:lang w:val="pt-BR"/>
        </w:rPr>
        <w:t>THỦ TỤC ĐỐI VỚI HOẠT ĐỘNG HÀNG HẢI TẠI CẢNG BIỂN</w:t>
      </w:r>
    </w:p>
    <w:p w14:paraId="0CEB982C" w14:textId="4539796B" w:rsidR="008157AC" w:rsidRPr="00076C24" w:rsidRDefault="008157AC" w:rsidP="00A7540C">
      <w:pPr>
        <w:spacing w:after="0"/>
        <w:ind w:firstLine="709"/>
        <w:jc w:val="both"/>
        <w:rPr>
          <w:rFonts w:ascii="Times New Roman" w:hAnsi="Times New Roman" w:cs="Times New Roman"/>
          <w:b/>
          <w:bCs/>
          <w:sz w:val="28"/>
          <w:szCs w:val="28"/>
        </w:rPr>
      </w:pPr>
      <w:r w:rsidRPr="00076C24">
        <w:rPr>
          <w:rFonts w:ascii="Times New Roman" w:hAnsi="Times New Roman" w:cs="Times New Roman"/>
          <w:b/>
          <w:bCs/>
          <w:sz w:val="28"/>
          <w:szCs w:val="28"/>
        </w:rPr>
        <w:t>Điều 5. Yêu cầu chung đối với tàu thuyền đến cảng biển</w:t>
      </w:r>
    </w:p>
    <w:p w14:paraId="76209042" w14:textId="77777777" w:rsidR="008157AC" w:rsidRPr="00076C24" w:rsidRDefault="008157AC" w:rsidP="00A7540C">
      <w:pPr>
        <w:spacing w:after="0"/>
        <w:ind w:firstLine="709"/>
        <w:jc w:val="both"/>
        <w:rPr>
          <w:rFonts w:ascii="Times New Roman" w:hAnsi="Times New Roman" w:cs="Times New Roman"/>
          <w:sz w:val="28"/>
          <w:szCs w:val="28"/>
          <w:lang w:val="pt-BR"/>
        </w:rPr>
      </w:pPr>
      <w:r w:rsidRPr="00076C24">
        <w:rPr>
          <w:rFonts w:ascii="Times New Roman" w:hAnsi="Times New Roman" w:cs="Times New Roman"/>
          <w:sz w:val="28"/>
          <w:szCs w:val="28"/>
          <w:lang w:val="pt-BR"/>
        </w:rPr>
        <w:t>1. Tàu thuyền đến, rời và hoạt động tại cảng biển Nghệ An phải bảo đảm các điều kiện theo quy định tại Điều 94 của Bộ luật Hàng hải Việt Nam năm 2015 và Mục 1, Chương IV; Mục I và Mục II Chương V của Nghị định số 58/2017/NĐ-CP và các quy định pháp luật khác có liên quan.</w:t>
      </w:r>
    </w:p>
    <w:p w14:paraId="0835014B" w14:textId="77777777" w:rsidR="008157AC" w:rsidRPr="00076C24" w:rsidRDefault="008157AC" w:rsidP="00A7540C">
      <w:pPr>
        <w:spacing w:after="0"/>
        <w:ind w:firstLine="709"/>
        <w:jc w:val="both"/>
        <w:rPr>
          <w:rFonts w:ascii="Times New Roman" w:hAnsi="Times New Roman" w:cs="Times New Roman"/>
          <w:sz w:val="28"/>
          <w:szCs w:val="28"/>
          <w:lang w:val="pt-BR"/>
        </w:rPr>
      </w:pPr>
      <w:r w:rsidRPr="00076C24">
        <w:rPr>
          <w:rFonts w:ascii="Times New Roman" w:hAnsi="Times New Roman" w:cs="Times New Roman"/>
          <w:sz w:val="28"/>
          <w:szCs w:val="28"/>
          <w:lang w:val="pt-BR"/>
        </w:rPr>
        <w:t>2. Ngoài quy định tại khoản 1 Điều này, tàu thuyền đến vùng nước cảng biển Nghệ An phải có chiều dài, trọng tải, mớn nước, độ cao tĩnh không và các thông số kỹ thuật liên quan khác phù hợp với điều kiện cho phép của luồng hàng hải, cầu cảng, bến phao, khu neo đậu đã được cơ quan có thẩm quyền công bố. Các trường hợp khác do Giám đốc Cảng vụ hàng hải Nghệ An (sau đây gọi tắt là Giám đốc Cảng vụ) xem xét, quyết định hoặc trình cơ quan có thẩm quyền xem xét, quyết định.</w:t>
      </w:r>
    </w:p>
    <w:p w14:paraId="7369B020" w14:textId="77777777" w:rsidR="008157AC" w:rsidRPr="00076C24" w:rsidRDefault="008157AC" w:rsidP="00A7540C">
      <w:pPr>
        <w:spacing w:after="0"/>
        <w:ind w:firstLine="709"/>
        <w:jc w:val="both"/>
        <w:rPr>
          <w:rFonts w:ascii="Times New Roman" w:hAnsi="Times New Roman" w:cs="Times New Roman"/>
          <w:sz w:val="28"/>
          <w:szCs w:val="28"/>
          <w:lang w:val="pt-BR"/>
        </w:rPr>
      </w:pPr>
      <w:r w:rsidRPr="00076C24">
        <w:rPr>
          <w:rFonts w:ascii="Times New Roman" w:hAnsi="Times New Roman" w:cs="Times New Roman"/>
          <w:sz w:val="28"/>
          <w:szCs w:val="28"/>
          <w:lang w:val="pt-BR"/>
        </w:rPr>
        <w:t>3. Tàu thuyền rời cảng biển Nghệ An phải bảo đảm các điều kiện theo quy định tại Điều 71 của Nghị định số 58/2017/NĐ-CP và các quy định pháp luật khác có liên quan.</w:t>
      </w:r>
    </w:p>
    <w:p w14:paraId="473CA3C6" w14:textId="77777777" w:rsidR="00A24632" w:rsidRPr="00076C24" w:rsidRDefault="00A24632" w:rsidP="00A7540C">
      <w:pPr>
        <w:spacing w:after="0"/>
        <w:ind w:firstLine="709"/>
        <w:jc w:val="both"/>
        <w:rPr>
          <w:rFonts w:ascii="Times New Roman" w:hAnsi="Times New Roman" w:cs="Times New Roman"/>
          <w:b/>
          <w:bCs/>
          <w:sz w:val="28"/>
          <w:szCs w:val="28"/>
          <w:lang w:val="pt-BR"/>
        </w:rPr>
      </w:pPr>
      <w:r w:rsidRPr="00076C24">
        <w:rPr>
          <w:rFonts w:ascii="Times New Roman" w:hAnsi="Times New Roman" w:cs="Times New Roman"/>
          <w:b/>
          <w:bCs/>
          <w:sz w:val="28"/>
          <w:szCs w:val="28"/>
          <w:lang w:val="pt-BR"/>
        </w:rPr>
        <w:t xml:space="preserve">Điều 6. </w:t>
      </w:r>
      <w:r w:rsidRPr="00076C24">
        <w:rPr>
          <w:rFonts w:ascii="Times New Roman" w:hAnsi="Times New Roman" w:cs="Times New Roman"/>
          <w:b/>
          <w:bCs/>
          <w:sz w:val="28"/>
          <w:szCs w:val="28"/>
        </w:rPr>
        <w:t>Thông báo, xác báo tàu thuyền đến, rời cảng biển; xác báo thông tin điều động tàu thuyền</w:t>
      </w:r>
      <w:r w:rsidRPr="00076C24">
        <w:rPr>
          <w:rFonts w:ascii="Times New Roman" w:hAnsi="Times New Roman" w:cs="Times New Roman"/>
          <w:b/>
          <w:bCs/>
          <w:sz w:val="28"/>
          <w:szCs w:val="28"/>
          <w:lang w:val="pt-BR"/>
        </w:rPr>
        <w:t xml:space="preserve"> </w:t>
      </w:r>
    </w:p>
    <w:p w14:paraId="110DF603" w14:textId="7BE2CF6E" w:rsidR="008157AC" w:rsidRPr="00076C24" w:rsidRDefault="008157AC" w:rsidP="00A7540C">
      <w:pPr>
        <w:spacing w:after="0"/>
        <w:ind w:firstLine="709"/>
        <w:jc w:val="both"/>
        <w:rPr>
          <w:rFonts w:ascii="Times New Roman" w:hAnsi="Times New Roman" w:cs="Times New Roman"/>
          <w:sz w:val="28"/>
          <w:szCs w:val="28"/>
          <w:lang w:val="pt-BR"/>
        </w:rPr>
      </w:pPr>
      <w:r w:rsidRPr="00076C24">
        <w:rPr>
          <w:rFonts w:ascii="Times New Roman" w:hAnsi="Times New Roman" w:cs="Times New Roman"/>
          <w:sz w:val="28"/>
          <w:szCs w:val="28"/>
          <w:lang w:val="pt-BR"/>
        </w:rPr>
        <w:t>1. Thông báo, xác báo tàu thuyền, phương tiện thủy nội địa mang cấp VR-SB đến, rời cảng biển Nghệ An thực hiện theo quy định tại Điều 87, Điều 88 Nghị định số 58/2017/NĐ-CP và các quy định pháp luật khác có liên quan.</w:t>
      </w:r>
    </w:p>
    <w:p w14:paraId="73A4885D" w14:textId="77777777" w:rsidR="008157AC" w:rsidRPr="00076C24" w:rsidRDefault="008157AC" w:rsidP="00A7540C">
      <w:pPr>
        <w:spacing w:after="0"/>
        <w:ind w:firstLine="709"/>
        <w:jc w:val="both"/>
        <w:rPr>
          <w:rFonts w:ascii="Times New Roman" w:hAnsi="Times New Roman" w:cs="Times New Roman"/>
          <w:sz w:val="28"/>
          <w:szCs w:val="28"/>
          <w:lang w:val="pt-BR"/>
        </w:rPr>
      </w:pPr>
      <w:r w:rsidRPr="00076C24">
        <w:rPr>
          <w:rFonts w:ascii="Times New Roman" w:hAnsi="Times New Roman" w:cs="Times New Roman"/>
          <w:sz w:val="28"/>
          <w:szCs w:val="28"/>
          <w:lang w:val="pt-BR"/>
        </w:rPr>
        <w:t>2. Tàu thuyền được miễn thủ tục vào, rời khu vực cảng biển Nghệ An theo quy định tại khoản 1 và khoản 3 Điều 74 của Nghị định 58/2017/NĐ-CP phải thông báo cho Cảng vụ bằng văn bản hoặc bằng phương thức thông tin liên lạc khác được quy định tại Điều 4 của Nội quy này.</w:t>
      </w:r>
    </w:p>
    <w:p w14:paraId="05425379" w14:textId="77777777" w:rsidR="008157AC" w:rsidRPr="00076C24" w:rsidRDefault="008157AC" w:rsidP="00A7540C">
      <w:pPr>
        <w:spacing w:after="0"/>
        <w:ind w:firstLine="709"/>
        <w:jc w:val="both"/>
        <w:rPr>
          <w:rFonts w:ascii="Times New Roman" w:hAnsi="Times New Roman" w:cs="Times New Roman"/>
          <w:sz w:val="28"/>
          <w:szCs w:val="28"/>
          <w:lang w:val="pt-BR"/>
        </w:rPr>
      </w:pPr>
      <w:r w:rsidRPr="00076C24">
        <w:rPr>
          <w:rFonts w:ascii="Times New Roman" w:hAnsi="Times New Roman" w:cs="Times New Roman"/>
          <w:bCs/>
          <w:sz w:val="28"/>
          <w:szCs w:val="28"/>
        </w:rPr>
        <w:lastRenderedPageBreak/>
        <w:t>3</w:t>
      </w:r>
      <w:r w:rsidRPr="00076C24">
        <w:rPr>
          <w:rFonts w:ascii="Times New Roman" w:hAnsi="Times New Roman" w:cs="Times New Roman"/>
          <w:bCs/>
          <w:sz w:val="28"/>
          <w:szCs w:val="28"/>
          <w:lang w:val="vi-VN"/>
        </w:rPr>
        <w:t>. Tàu thuyền trước khi vào, rời cảng trong vùng nước cảng biển, người làm thủ tục phải thông báo cho Cảng vụ để lập kế hoạch và hướng dẫn thực hiện các quy định bảo đảm an toàn hàng hải, an ninh hàng hải và phòng ngừa ô nhiễm môi trường.</w:t>
      </w:r>
    </w:p>
    <w:p w14:paraId="668CE688" w14:textId="77777777" w:rsidR="008157AC" w:rsidRPr="00076C24" w:rsidRDefault="008157AC" w:rsidP="00A7540C">
      <w:pPr>
        <w:spacing w:after="0"/>
        <w:ind w:firstLine="709"/>
        <w:jc w:val="both"/>
        <w:rPr>
          <w:rFonts w:ascii="Times New Roman" w:hAnsi="Times New Roman" w:cs="Times New Roman"/>
          <w:sz w:val="28"/>
          <w:szCs w:val="28"/>
          <w:lang w:val="pt-BR"/>
        </w:rPr>
      </w:pPr>
      <w:r w:rsidRPr="00076C24">
        <w:rPr>
          <w:rFonts w:ascii="Times New Roman" w:hAnsi="Times New Roman" w:cs="Times New Roman"/>
          <w:sz w:val="28"/>
          <w:szCs w:val="28"/>
          <w:lang w:val="pt-BR"/>
        </w:rPr>
        <w:t>4. Tàu thuyền hoạt động trong vùng nước cảng biển Nghệ An phải thông báo và chấp hành chỉ dẫn của Hệ thống giám sát và điều phối giao thông hàng hải khu vực cảng biển Nghệ An (sau đây viết tắt là Hệ thống VTS) theo quy định tại Quy chế tạm thời quản lý hoạt động của Hệ thống VTS ban hành kèm theo Quyết định số 64/QĐ-CHHVN ngày 19 tháng 01 năm 2023 của Cục Hàng hải Việt Nam.</w:t>
      </w:r>
    </w:p>
    <w:p w14:paraId="4CECEE1A" w14:textId="77777777" w:rsidR="008157AC" w:rsidRPr="00076C24" w:rsidRDefault="008157AC" w:rsidP="00A7540C">
      <w:pPr>
        <w:spacing w:after="0"/>
        <w:ind w:firstLine="709"/>
        <w:jc w:val="both"/>
        <w:rPr>
          <w:rFonts w:ascii="Times New Roman" w:hAnsi="Times New Roman" w:cs="Times New Roman"/>
          <w:sz w:val="28"/>
          <w:szCs w:val="28"/>
          <w:lang w:val="pt-BR"/>
        </w:rPr>
      </w:pPr>
      <w:r w:rsidRPr="00076C24">
        <w:rPr>
          <w:rFonts w:ascii="Times New Roman" w:hAnsi="Times New Roman" w:cs="Times New Roman"/>
          <w:sz w:val="28"/>
          <w:szCs w:val="28"/>
          <w:lang w:val="pt-BR"/>
        </w:rPr>
        <w:t>5. Ngay sau khi hoàn thành việc điều động tàu vào cầu cảng, cập mạn hay thả neo tại khu neo đậu theo kế hoạch đã được chấp thuận, thuyền trưởng phải thông báo cho Cảng vụ biết: tên tàu, thời gian chính xác kết thúc điều động tàu và vị trí hiện tại thông qua Hệ thống VTS. Ngay trước thời điểm điều động tàu rời cầu cảng, vị trí neo theo kế hoạch đã được chấp thuận, thuyền trưởng phải xác báo cho Cảng vụ biết: thời gian chính xác bắt đầu điều động tàu.</w:t>
      </w:r>
    </w:p>
    <w:p w14:paraId="1010243E" w14:textId="77777777" w:rsidR="008157AC" w:rsidRPr="00076C24" w:rsidRDefault="008157AC" w:rsidP="00A7540C">
      <w:pPr>
        <w:spacing w:after="0"/>
        <w:ind w:firstLine="709"/>
        <w:jc w:val="both"/>
        <w:rPr>
          <w:rFonts w:ascii="Times New Roman" w:hAnsi="Times New Roman" w:cs="Times New Roman"/>
          <w:sz w:val="28"/>
          <w:szCs w:val="28"/>
          <w:lang w:val="pt-BR"/>
        </w:rPr>
      </w:pPr>
      <w:r w:rsidRPr="00076C24">
        <w:rPr>
          <w:rFonts w:ascii="Times New Roman" w:hAnsi="Times New Roman" w:cs="Times New Roman"/>
          <w:sz w:val="28"/>
          <w:szCs w:val="28"/>
          <w:lang w:val="pt-BR"/>
        </w:rPr>
        <w:t xml:space="preserve">6. Tàu thuyền hành trình qua các khu vực hàng hải nhưng không dừng lại, chậm nhất 30 phút trước khi đi vào ranh giới vùng nước cảng biển phải thông báo cho Cảng vụ qua VHF hoặc các phương tiện thông tin thích hợp khác về tên tàu, chiều dài, mớn nước, trọng tải toàn phần, hàng nguy hiểm (nếu có) và dự kiến hành trình của tàu thuyền trong thời gian đi qua. </w:t>
      </w:r>
    </w:p>
    <w:p w14:paraId="60C68D96" w14:textId="3E11BDC8" w:rsidR="008157AC" w:rsidRPr="00076C24" w:rsidRDefault="008157AC" w:rsidP="00A7540C">
      <w:pPr>
        <w:spacing w:after="0"/>
        <w:ind w:firstLine="709"/>
        <w:jc w:val="both"/>
        <w:rPr>
          <w:rFonts w:ascii="Times New Roman" w:hAnsi="Times New Roman" w:cs="Times New Roman"/>
          <w:b/>
          <w:bCs/>
          <w:sz w:val="28"/>
          <w:szCs w:val="28"/>
        </w:rPr>
      </w:pPr>
      <w:r w:rsidRPr="00076C24">
        <w:rPr>
          <w:rFonts w:ascii="Times New Roman" w:hAnsi="Times New Roman" w:cs="Times New Roman"/>
          <w:b/>
          <w:bCs/>
          <w:sz w:val="28"/>
          <w:szCs w:val="28"/>
        </w:rPr>
        <w:t>Điều 7. Thủ tục tàu thuyền nhập cảnh, xuất cảnh đến, rời cảng biển; quá cảnh</w:t>
      </w:r>
    </w:p>
    <w:p w14:paraId="0761DA44" w14:textId="77777777" w:rsidR="008157AC" w:rsidRPr="00076C24" w:rsidRDefault="008157AC" w:rsidP="00A7540C">
      <w:pPr>
        <w:spacing w:after="0"/>
        <w:ind w:firstLine="709"/>
        <w:jc w:val="both"/>
        <w:rPr>
          <w:rFonts w:ascii="Times New Roman" w:hAnsi="Times New Roman" w:cs="Times New Roman"/>
          <w:sz w:val="28"/>
          <w:szCs w:val="28"/>
          <w:lang w:val="pt-BR"/>
        </w:rPr>
      </w:pPr>
      <w:r w:rsidRPr="00076C24">
        <w:rPr>
          <w:rFonts w:ascii="Times New Roman" w:hAnsi="Times New Roman" w:cs="Times New Roman"/>
          <w:sz w:val="28"/>
          <w:szCs w:val="28"/>
          <w:lang w:val="pt-BR"/>
        </w:rPr>
        <w:t>1. Ngoài việc thực hiện quy định tại Điều 5 của Nội quy này, tàu thuyền đến và rời cảng biển Nghệ An thực hiện theo quy định tại các Điều 72, 73, 75, 81, 89, 90, 92, 93, 94, 95, 96, 97, 98, 99, 100 của Nghị định số 58/2017/NĐ-CP và các quy định pháp luật khác có liên quan.</w:t>
      </w:r>
    </w:p>
    <w:p w14:paraId="4BDB477D" w14:textId="77777777" w:rsidR="008157AC" w:rsidRPr="00076C24" w:rsidRDefault="008157AC" w:rsidP="00A7540C">
      <w:pPr>
        <w:spacing w:after="0"/>
        <w:ind w:firstLine="709"/>
        <w:jc w:val="both"/>
        <w:rPr>
          <w:rFonts w:ascii="Times New Roman" w:hAnsi="Times New Roman" w:cs="Times New Roman"/>
          <w:sz w:val="28"/>
          <w:szCs w:val="28"/>
          <w:lang w:val="pt-BR"/>
        </w:rPr>
      </w:pPr>
      <w:r w:rsidRPr="00076C24">
        <w:rPr>
          <w:rFonts w:ascii="Times New Roman" w:hAnsi="Times New Roman" w:cs="Times New Roman"/>
          <w:sz w:val="28"/>
          <w:szCs w:val="28"/>
          <w:lang w:val="pt-BR"/>
        </w:rPr>
        <w:t>2. Thủ tục cho phương tiện thủy nội địa đến và rời cảng biển Nghệ An (trừ phương tiện mang cấp VR-SB) thực hiện theo quy định tại Điều 99, Điều 100 Nghị định số 58/2017/NĐ-CP được sửa đổi, bổ sung tại Khoản 5 Điều 1 Nghị định số 74/2023/NĐ-CP ngày 11 tháng 10 năm 2023, khoản 37 Điều 1 Nghị định số 34/2025/NĐ-CP ngày 25 tháng 02 năm 2025 (sau đây gọi tắt là Nghị định 34/2025/NĐ-CP), Điều 43, Điều 137 Nghị định số 14/2026/NĐ-CP ngày 13 tháng 01 năm 2026 của Chính phủ sửa đổi, bổ sung một số điều của các Nghị định để cắt giảm, đơn giản hóa thủ tục hành chính liên quan đến hoạt động sản xuất, kinh doanh thuộc phạm vi quản lý của Bộ Xây dựng (sau đây gọi tắt là Nghị định 14/2026/NĐ-CP).</w:t>
      </w:r>
    </w:p>
    <w:p w14:paraId="733BEECE" w14:textId="77777777" w:rsidR="008157AC" w:rsidRPr="00076C24" w:rsidRDefault="008157AC" w:rsidP="00A7540C">
      <w:pPr>
        <w:spacing w:after="0"/>
        <w:ind w:firstLine="709"/>
        <w:jc w:val="both"/>
        <w:rPr>
          <w:rFonts w:ascii="Times New Roman" w:hAnsi="Times New Roman" w:cs="Times New Roman"/>
          <w:sz w:val="28"/>
          <w:szCs w:val="28"/>
          <w:lang w:val="pt-BR"/>
        </w:rPr>
      </w:pPr>
      <w:r w:rsidRPr="00076C24">
        <w:rPr>
          <w:rFonts w:ascii="Times New Roman" w:hAnsi="Times New Roman" w:cs="Times New Roman"/>
          <w:sz w:val="28"/>
          <w:szCs w:val="28"/>
          <w:lang w:val="pt-BR"/>
        </w:rPr>
        <w:lastRenderedPageBreak/>
        <w:t>3. Tàu thuyền thực hiện thủ tục điện tử theo quy định tại Mục 3 Chương IV Nghị định số 58/2017/NĐ-CP được sửa đổi, bổ sung bởi khoản 34, khoản 35 của Nghị định số 34/2025/NĐ-CP, Quyết định số 34/QĐ-TTg ngày 23 tháng 8 năm 2016 của Thủ tướng Chính phủ quy định thủ tục điện tử đối với tàu thuyền vào, rời cảng biển, cảng thủy nội địa, cảng dầu khí ngoài khơi thông qua cơ chế một cửa quốc gia và các quy định khác có liên quan của pháp luật.</w:t>
      </w:r>
    </w:p>
    <w:p w14:paraId="5F04F5BB" w14:textId="35658549" w:rsidR="008157AC" w:rsidRPr="00076C24" w:rsidRDefault="008157AC" w:rsidP="00A7540C">
      <w:pPr>
        <w:spacing w:after="0"/>
        <w:ind w:firstLine="709"/>
        <w:jc w:val="both"/>
        <w:rPr>
          <w:rFonts w:ascii="Times New Roman" w:hAnsi="Times New Roman" w:cs="Times New Roman"/>
          <w:sz w:val="28"/>
          <w:szCs w:val="28"/>
          <w:lang w:val="pt-BR"/>
        </w:rPr>
      </w:pPr>
      <w:r w:rsidRPr="00076C24">
        <w:rPr>
          <w:rFonts w:ascii="Times New Roman" w:hAnsi="Times New Roman" w:cs="Times New Roman"/>
          <w:sz w:val="28"/>
          <w:szCs w:val="28"/>
          <w:lang w:val="pt-BR"/>
        </w:rPr>
        <w:t>4. Địa điểm làm thủ tục</w:t>
      </w:r>
    </w:p>
    <w:p w14:paraId="5C53F500" w14:textId="77777777" w:rsidR="008157AC" w:rsidRPr="00076C24" w:rsidRDefault="008157AC" w:rsidP="00A7540C">
      <w:pPr>
        <w:spacing w:after="0"/>
        <w:ind w:firstLine="709"/>
        <w:jc w:val="both"/>
        <w:rPr>
          <w:rFonts w:ascii="Times New Roman" w:hAnsi="Times New Roman" w:cs="Times New Roman"/>
          <w:sz w:val="28"/>
          <w:szCs w:val="28"/>
          <w:lang w:val="pt-BR"/>
        </w:rPr>
      </w:pPr>
      <w:r w:rsidRPr="00076C24">
        <w:rPr>
          <w:rFonts w:ascii="Times New Roman" w:hAnsi="Times New Roman" w:cs="Times New Roman"/>
          <w:sz w:val="28"/>
          <w:szCs w:val="28"/>
          <w:lang w:val="pt-BR"/>
        </w:rPr>
        <w:t>a) Đối với các loại tàu thuyền thực hiện thủ tục đến, rời cảng biển, cảng/bến thủy nội địa tại các địa điểm sau đây:</w:t>
      </w:r>
    </w:p>
    <w:p w14:paraId="1BEAFAB0" w14:textId="77777777" w:rsidR="008157AC" w:rsidRPr="00076C24" w:rsidRDefault="008157AC" w:rsidP="00A7540C">
      <w:pPr>
        <w:spacing w:after="0"/>
        <w:ind w:firstLine="709"/>
        <w:jc w:val="both"/>
        <w:rPr>
          <w:rFonts w:ascii="Times New Roman" w:hAnsi="Times New Roman" w:cs="Times New Roman"/>
          <w:sz w:val="28"/>
          <w:szCs w:val="28"/>
          <w:lang w:val="pt-BR"/>
        </w:rPr>
      </w:pPr>
      <w:r w:rsidRPr="00076C24">
        <w:rPr>
          <w:rFonts w:ascii="Times New Roman" w:hAnsi="Times New Roman" w:cs="Times New Roman"/>
          <w:sz w:val="28"/>
          <w:szCs w:val="28"/>
          <w:lang w:val="pt-BR"/>
        </w:rPr>
        <w:t xml:space="preserve">- Văn phòng Đại diện Cửa Lò: nếu đến, rời và hoạt động tại khu vực hàng hải Cửa Lò, bến phao chuyên dùng Nghi Hương và khu neo đậu, chuyển tải Hòn Ngư </w:t>
      </w:r>
    </w:p>
    <w:p w14:paraId="209FE4D1" w14:textId="77777777" w:rsidR="008157AC" w:rsidRPr="00076C24" w:rsidRDefault="008157AC" w:rsidP="00A7540C">
      <w:pPr>
        <w:spacing w:after="0"/>
        <w:ind w:firstLine="709"/>
        <w:jc w:val="both"/>
        <w:rPr>
          <w:rFonts w:ascii="Times New Roman" w:hAnsi="Times New Roman" w:cs="Times New Roman"/>
          <w:sz w:val="28"/>
          <w:szCs w:val="28"/>
          <w:lang w:val="pt-BR"/>
        </w:rPr>
      </w:pPr>
      <w:r w:rsidRPr="00076C24">
        <w:rPr>
          <w:rFonts w:ascii="Times New Roman" w:hAnsi="Times New Roman" w:cs="Times New Roman"/>
          <w:sz w:val="28"/>
          <w:szCs w:val="28"/>
          <w:lang w:val="pt-BR"/>
        </w:rPr>
        <w:t>- Trụ sở chính Cảng vụ Hàng hải Nghệ An: nếu đến, rời và hoạt động tại khu vực hàng hải Bến Thủy - Cửa Hội, khu vực hàng hải Xuân Hải, t</w:t>
      </w:r>
      <w:r w:rsidRPr="00076C24">
        <w:rPr>
          <w:rFonts w:ascii="Times New Roman" w:hAnsi="Times New Roman" w:cs="Times New Roman"/>
          <w:bCs/>
          <w:sz w:val="28"/>
          <w:szCs w:val="28"/>
          <w:lang w:val="pt-BR"/>
        </w:rPr>
        <w:t>àu thuyền vào, rời hoạt động tại các khu vực khác thuộc trách nhiệm quản lý của Cảng vụ Hàng hải Nghệ An</w:t>
      </w:r>
    </w:p>
    <w:p w14:paraId="7C4E949F" w14:textId="3119E637" w:rsidR="008157AC" w:rsidRPr="00076C24" w:rsidRDefault="008157AC" w:rsidP="00A7540C">
      <w:pPr>
        <w:spacing w:after="0"/>
        <w:ind w:firstLine="709"/>
        <w:jc w:val="both"/>
        <w:rPr>
          <w:rFonts w:ascii="Times New Roman" w:hAnsi="Times New Roman" w:cs="Times New Roman"/>
          <w:sz w:val="28"/>
          <w:szCs w:val="28"/>
          <w:lang w:val="pt-BR"/>
        </w:rPr>
      </w:pPr>
      <w:r w:rsidRPr="00076C24">
        <w:rPr>
          <w:rFonts w:ascii="Times New Roman" w:hAnsi="Times New Roman" w:cs="Times New Roman"/>
          <w:sz w:val="28"/>
          <w:szCs w:val="28"/>
          <w:lang w:val="pt-BR"/>
        </w:rPr>
        <w:t>b) Trường hợp làm thủ tục tại tàu thực hiện theo quy định tại khoản 3 Điều 77 của Nghị định số 58/2017/NĐ-CP.</w:t>
      </w:r>
    </w:p>
    <w:p w14:paraId="75BB0B65" w14:textId="77777777" w:rsidR="008157AC" w:rsidRPr="00076C24" w:rsidRDefault="008157AC" w:rsidP="00A7540C">
      <w:pPr>
        <w:spacing w:after="0"/>
        <w:ind w:firstLine="709"/>
        <w:jc w:val="both"/>
        <w:rPr>
          <w:rFonts w:ascii="Times New Roman" w:hAnsi="Times New Roman" w:cs="Times New Roman"/>
          <w:b/>
          <w:bCs/>
          <w:iCs/>
          <w:sz w:val="28"/>
          <w:szCs w:val="28"/>
        </w:rPr>
      </w:pPr>
      <w:r w:rsidRPr="00076C24">
        <w:rPr>
          <w:rFonts w:ascii="Times New Roman" w:hAnsi="Times New Roman" w:cs="Times New Roman"/>
          <w:bCs/>
          <w:sz w:val="28"/>
          <w:szCs w:val="28"/>
          <w:lang w:val="pt-BR"/>
        </w:rPr>
        <w:t>5. Thời hạn và giấy tờ làm thủ tục: Thực hiện theo quy định tại Điều 89, 90, 94, 95, 96 và 97 của Nghị định số 58/2017/NĐ-CP.</w:t>
      </w:r>
    </w:p>
    <w:p w14:paraId="7465E518" w14:textId="77777777" w:rsidR="008157AC" w:rsidRPr="00076C24" w:rsidRDefault="008157AC" w:rsidP="00A7540C">
      <w:pPr>
        <w:spacing w:after="0"/>
        <w:ind w:firstLine="709"/>
        <w:jc w:val="both"/>
        <w:rPr>
          <w:rFonts w:ascii="Times New Roman" w:hAnsi="Times New Roman" w:cs="Times New Roman"/>
          <w:iCs/>
          <w:sz w:val="28"/>
          <w:szCs w:val="28"/>
        </w:rPr>
      </w:pPr>
      <w:r w:rsidRPr="00076C24">
        <w:rPr>
          <w:rFonts w:ascii="Times New Roman" w:hAnsi="Times New Roman" w:cs="Times New Roman"/>
          <w:bCs/>
          <w:sz w:val="28"/>
          <w:szCs w:val="28"/>
          <w:lang w:val="pt-BR"/>
        </w:rPr>
        <w:t>6. Thời gian làm thủ tục theo Điều 76 Nghị định 58/2017/NĐ-CP được sửa đổi bổ sung tại Khoản 33 Điều 1 Nghị định 34/2025/NĐ-CP.</w:t>
      </w:r>
    </w:p>
    <w:p w14:paraId="5595EBF5" w14:textId="77777777" w:rsidR="008157AC" w:rsidRPr="00076C24" w:rsidRDefault="008157AC" w:rsidP="00A7540C">
      <w:pPr>
        <w:tabs>
          <w:tab w:val="left" w:pos="720"/>
        </w:tabs>
        <w:spacing w:after="0"/>
        <w:ind w:firstLine="709"/>
        <w:jc w:val="both"/>
        <w:rPr>
          <w:rFonts w:ascii="Times New Roman" w:hAnsi="Times New Roman" w:cs="Times New Roman"/>
          <w:iCs/>
          <w:sz w:val="28"/>
          <w:szCs w:val="28"/>
        </w:rPr>
      </w:pPr>
      <w:r w:rsidRPr="00076C24">
        <w:rPr>
          <w:rFonts w:ascii="Times New Roman" w:hAnsi="Times New Roman" w:cs="Times New Roman"/>
          <w:bCs/>
          <w:sz w:val="28"/>
          <w:szCs w:val="28"/>
          <w:lang w:val="pt-BR"/>
        </w:rPr>
        <w:t>7. Hình thức khai báo: Theo quy định tại Điều 81 của Nghị định số 58/2017/NĐ-CP.</w:t>
      </w:r>
    </w:p>
    <w:p w14:paraId="6F888B24" w14:textId="77777777" w:rsidR="00A24632" w:rsidRPr="00076C24" w:rsidRDefault="00A24632" w:rsidP="00A7540C">
      <w:pPr>
        <w:spacing w:after="0"/>
        <w:ind w:firstLine="709"/>
        <w:jc w:val="both"/>
        <w:rPr>
          <w:rFonts w:ascii="Times New Roman" w:hAnsi="Times New Roman" w:cs="Times New Roman"/>
          <w:b/>
          <w:bCs/>
          <w:sz w:val="28"/>
          <w:szCs w:val="28"/>
          <w:lang w:val="pt-BR"/>
        </w:rPr>
      </w:pPr>
      <w:r w:rsidRPr="00076C24">
        <w:rPr>
          <w:rFonts w:ascii="Times New Roman" w:hAnsi="Times New Roman" w:cs="Times New Roman"/>
          <w:b/>
          <w:bCs/>
          <w:sz w:val="28"/>
          <w:szCs w:val="28"/>
          <w:lang w:val="pt-BR"/>
        </w:rPr>
        <w:t xml:space="preserve">Điều </w:t>
      </w:r>
      <w:r w:rsidRPr="00076C24">
        <w:rPr>
          <w:rFonts w:ascii="Times New Roman" w:hAnsi="Times New Roman" w:cs="Times New Roman"/>
          <w:b/>
          <w:bCs/>
          <w:sz w:val="28"/>
          <w:szCs w:val="28"/>
        </w:rPr>
        <w:t>8. Thủ tục đối với các hoạt động hàng hải khác tại cảng biển</w:t>
      </w:r>
      <w:r w:rsidRPr="00076C24">
        <w:rPr>
          <w:rFonts w:ascii="Times New Roman" w:hAnsi="Times New Roman" w:cs="Times New Roman"/>
          <w:b/>
          <w:bCs/>
          <w:sz w:val="28"/>
          <w:szCs w:val="28"/>
          <w:lang w:val="pt-BR"/>
        </w:rPr>
        <w:t xml:space="preserve"> </w:t>
      </w:r>
    </w:p>
    <w:p w14:paraId="233D2BF8" w14:textId="5CD842D3" w:rsidR="008157AC" w:rsidRPr="00076C24" w:rsidRDefault="008157AC" w:rsidP="00A7540C">
      <w:pPr>
        <w:spacing w:after="0"/>
        <w:ind w:firstLine="709"/>
        <w:jc w:val="both"/>
        <w:rPr>
          <w:rFonts w:ascii="Times New Roman" w:hAnsi="Times New Roman" w:cs="Times New Roman"/>
          <w:sz w:val="28"/>
          <w:szCs w:val="28"/>
          <w:lang w:val="pt-BR"/>
        </w:rPr>
      </w:pPr>
      <w:r w:rsidRPr="00076C24">
        <w:rPr>
          <w:rFonts w:ascii="Times New Roman" w:hAnsi="Times New Roman" w:cs="Times New Roman"/>
          <w:sz w:val="28"/>
          <w:szCs w:val="28"/>
          <w:lang w:val="pt-BR"/>
        </w:rPr>
        <w:t>1. Trình tự, thời hạn thủ tục phê duyệt phương án bảo đảm an toàn hàng hải được thực hiện theo quy định tại Điều 8 của Nghị định số 58/2017/NĐ-CP được sửa đổi, bổ sung tại khoản 4 Điều 1 của Nghị định số 34/2025/NĐ-CP, Điều 27 của Nghị định số 14/2026/NĐ-CP và các quy định pháp luật khác có liên quan.</w:t>
      </w:r>
    </w:p>
    <w:p w14:paraId="464DD84A" w14:textId="77777777" w:rsidR="008157AC" w:rsidRPr="00076C24" w:rsidRDefault="008157AC" w:rsidP="00A7540C">
      <w:pPr>
        <w:spacing w:after="0"/>
        <w:ind w:firstLine="709"/>
        <w:jc w:val="both"/>
        <w:rPr>
          <w:rFonts w:ascii="Times New Roman" w:hAnsi="Times New Roman" w:cs="Times New Roman"/>
          <w:sz w:val="28"/>
          <w:szCs w:val="28"/>
          <w:lang w:val="pt-BR"/>
        </w:rPr>
      </w:pPr>
      <w:r w:rsidRPr="00076C24">
        <w:rPr>
          <w:rFonts w:ascii="Times New Roman" w:hAnsi="Times New Roman" w:cs="Times New Roman"/>
          <w:sz w:val="28"/>
          <w:szCs w:val="28"/>
          <w:lang w:val="pt-BR"/>
        </w:rPr>
        <w:t>2. Trình tự, thời hạn và thủ tục tiến hành các hoạt động lặn hoặc các công việc ngầm dưới nước thực hiện theo quy định tại điểm e khoản 2 Điều 62, Chương IVa của Nghị định số 58/2017/NĐ-CP được sửa đổi, bổ sung bởi khoản 26, khoản 36 Điều 1 Nghị định số 34/2025/NĐ-CP, Điều 41 Nghị định số 14/2026/NĐ-CP và các quy định pháp luật khác có liên quan.</w:t>
      </w:r>
    </w:p>
    <w:p w14:paraId="51A90A68" w14:textId="77777777" w:rsidR="008157AC" w:rsidRPr="00076C24" w:rsidRDefault="008157AC" w:rsidP="00A7540C">
      <w:pPr>
        <w:spacing w:after="0"/>
        <w:ind w:firstLine="709"/>
        <w:jc w:val="both"/>
        <w:rPr>
          <w:rFonts w:ascii="Times New Roman" w:hAnsi="Times New Roman" w:cs="Times New Roman"/>
          <w:sz w:val="28"/>
          <w:szCs w:val="28"/>
          <w:lang w:val="pt-BR"/>
        </w:rPr>
      </w:pPr>
      <w:r w:rsidRPr="00076C24">
        <w:rPr>
          <w:rFonts w:ascii="Times New Roman" w:hAnsi="Times New Roman" w:cs="Times New Roman"/>
          <w:sz w:val="28"/>
          <w:szCs w:val="28"/>
          <w:lang w:val="pt-BR"/>
        </w:rPr>
        <w:t xml:space="preserve">3. </w:t>
      </w:r>
      <w:bookmarkStart w:id="0" w:name="_Hlk157435363"/>
      <w:r w:rsidRPr="00076C24">
        <w:rPr>
          <w:rFonts w:ascii="Times New Roman" w:hAnsi="Times New Roman" w:cs="Times New Roman"/>
          <w:sz w:val="28"/>
          <w:szCs w:val="28"/>
          <w:lang w:val="pt-BR"/>
        </w:rPr>
        <w:t xml:space="preserve">Trình tự, thời hạn thủ tục tàu thuyền thi công công trình hàng hải, nạo vét luồng, khai thác cát hoặc cần cẩu nổi và các thiết bị công trình khác thực hiện theo </w:t>
      </w:r>
      <w:r w:rsidRPr="00076C24">
        <w:rPr>
          <w:rFonts w:ascii="Times New Roman" w:hAnsi="Times New Roman" w:cs="Times New Roman"/>
          <w:sz w:val="28"/>
          <w:szCs w:val="28"/>
          <w:lang w:val="pt-BR"/>
        </w:rPr>
        <w:lastRenderedPageBreak/>
        <w:t>quy định tại khoản 3 Điều 62 của Nghị định số 58/2017/NĐ-CP và các quy định pháp luật liên quan. Đối với dự án nạo vét thủy diện cảng, dự án nạo vét duy tu luồng sử dụng ngân sách nhà nước, dự án nạo vét xã hội hóa ngoài các quy định điều này cần thực hiện theo quy định liên quan trực tiếp đến nội dung hoạt động được pháp luật quy định.</w:t>
      </w:r>
      <w:bookmarkEnd w:id="0"/>
    </w:p>
    <w:p w14:paraId="5AF1AE13" w14:textId="77777777" w:rsidR="008157AC" w:rsidRPr="00076C24" w:rsidRDefault="008157AC" w:rsidP="00A7540C">
      <w:pPr>
        <w:spacing w:after="0"/>
        <w:ind w:firstLine="709"/>
        <w:jc w:val="both"/>
        <w:rPr>
          <w:rFonts w:ascii="Times New Roman" w:hAnsi="Times New Roman" w:cs="Times New Roman"/>
          <w:sz w:val="28"/>
          <w:szCs w:val="28"/>
          <w:lang w:val="pt-BR"/>
        </w:rPr>
      </w:pPr>
      <w:r w:rsidRPr="00076C24">
        <w:rPr>
          <w:rFonts w:ascii="Times New Roman" w:hAnsi="Times New Roman" w:cs="Times New Roman"/>
          <w:sz w:val="28"/>
          <w:szCs w:val="28"/>
          <w:lang w:val="pt-BR"/>
        </w:rPr>
        <w:t>4. Trình tự, thời hạn và thủ tục xin cấp phép cắm đăng đáy, đánh bắt và nuôi trồng thủy hải sản trong vùng nước cảng biển thực hiện theo quy định tại khoản 3 Điều 110 Nghị định số 58/2017/NĐ-CP được sửa đổi, bổ sung bởi khoản 40 Điều 1 của Nghị định số 34/2025/NĐ-CP và các quy định pháp luật khác có liên quan.</w:t>
      </w:r>
    </w:p>
    <w:p w14:paraId="0F68AB20" w14:textId="77777777" w:rsidR="008157AC" w:rsidRPr="00076C24" w:rsidRDefault="008157AC" w:rsidP="00A7540C">
      <w:pPr>
        <w:spacing w:after="0"/>
        <w:ind w:firstLine="709"/>
        <w:jc w:val="both"/>
        <w:rPr>
          <w:rFonts w:ascii="Times New Roman" w:hAnsi="Times New Roman" w:cs="Times New Roman"/>
          <w:sz w:val="28"/>
          <w:szCs w:val="28"/>
          <w:lang w:val="pt-BR"/>
        </w:rPr>
      </w:pPr>
      <w:r w:rsidRPr="00076C24">
        <w:rPr>
          <w:rFonts w:ascii="Times New Roman" w:hAnsi="Times New Roman" w:cs="Times New Roman"/>
          <w:sz w:val="28"/>
          <w:szCs w:val="28"/>
          <w:lang w:val="pt-BR"/>
        </w:rPr>
        <w:t>5. Trình tự, thời hạn và thủ tục sửa chữa, vệ sinh tàu thuyền hoặc thực hiện các hoạt động hàng hải khác thực hiện theo quy định tại khoản 9 Điều 113 của Nghị định số 58/2017/NĐ-CP và các quy định pháp luật khác có liên quan.</w:t>
      </w:r>
    </w:p>
    <w:p w14:paraId="5A6DE85D" w14:textId="77777777" w:rsidR="008157AC" w:rsidRPr="00076C24" w:rsidRDefault="008157AC" w:rsidP="00A7540C">
      <w:pPr>
        <w:spacing w:after="0"/>
        <w:ind w:firstLine="709"/>
        <w:jc w:val="both"/>
        <w:rPr>
          <w:rFonts w:ascii="Times New Roman" w:hAnsi="Times New Roman" w:cs="Times New Roman"/>
          <w:sz w:val="28"/>
          <w:szCs w:val="28"/>
          <w:lang w:val="pt-BR"/>
        </w:rPr>
      </w:pPr>
      <w:r w:rsidRPr="00076C24">
        <w:rPr>
          <w:rFonts w:ascii="Times New Roman" w:hAnsi="Times New Roman" w:cs="Times New Roman"/>
          <w:sz w:val="28"/>
          <w:szCs w:val="28"/>
          <w:lang w:val="pt-BR"/>
        </w:rPr>
        <w:t>6. Trình tự, thời hạn và thủ tục tháo bỏ niêm phong kẹp chì tại các van, thiết bị của tàu thuyền mà chất độc hại có thể thoát ra ngoài hoặc bơm thải các chất thải, nước bẩn qua các van hoặc thiết bị của tàu thuyền thực hiện theo quy định tại khoản 2 Điều 118 của Nghị định số 58/2017/NĐ-CP và các quy định pháp luật khác có liên quan.</w:t>
      </w:r>
    </w:p>
    <w:p w14:paraId="098BBE4C" w14:textId="77777777" w:rsidR="00DB092A" w:rsidRPr="00076C24" w:rsidRDefault="00DB092A" w:rsidP="00A7540C">
      <w:pPr>
        <w:tabs>
          <w:tab w:val="left" w:pos="720"/>
        </w:tabs>
        <w:spacing w:after="0"/>
        <w:ind w:firstLine="709"/>
        <w:jc w:val="both"/>
        <w:rPr>
          <w:rFonts w:ascii="Times New Roman" w:hAnsi="Times New Roman" w:cs="Times New Roman"/>
          <w:iCs/>
          <w:sz w:val="28"/>
          <w:szCs w:val="28"/>
        </w:rPr>
      </w:pPr>
      <w:r w:rsidRPr="00076C24">
        <w:rPr>
          <w:rFonts w:ascii="Times New Roman" w:hAnsi="Times New Roman" w:cs="Times New Roman"/>
          <w:sz w:val="28"/>
          <w:szCs w:val="28"/>
          <w:lang w:val="pt-BR"/>
        </w:rPr>
        <w:t>7. Trình tự, thời hạn và thủ tục đăng ký, thu gom và xử lý chất thải từ tàu thuyền trong vùng nước cảng biển thực hiện theo quy định ở các điều tại Chương II của Thông tư số 41/2017/TT-BGTVT ngày 14/11/2017 của Bộ Giao thông vận tải quy định về quản lý thu gom và xử lý chất thải từ tàu thuyền trong vùng nước cảng biển.</w:t>
      </w:r>
    </w:p>
    <w:p w14:paraId="78B31CCC" w14:textId="77777777" w:rsidR="00DB092A" w:rsidRPr="00076C24" w:rsidRDefault="00DB092A" w:rsidP="00A7540C">
      <w:pPr>
        <w:spacing w:after="0"/>
        <w:ind w:firstLine="709"/>
        <w:jc w:val="both"/>
        <w:rPr>
          <w:rFonts w:ascii="Times New Roman" w:hAnsi="Times New Roman" w:cs="Times New Roman"/>
          <w:sz w:val="28"/>
          <w:szCs w:val="28"/>
          <w:lang w:val="pt-BR"/>
        </w:rPr>
      </w:pPr>
      <w:r w:rsidRPr="00076C24">
        <w:rPr>
          <w:rFonts w:ascii="Times New Roman" w:hAnsi="Times New Roman" w:cs="Times New Roman"/>
          <w:sz w:val="28"/>
          <w:szCs w:val="28"/>
          <w:lang w:val="pt-BR"/>
        </w:rPr>
        <w:t>8. Trình tự, thời hạn và thủ tục liên quan đến tiếp nhận, trao đổi nước dằn tàu thực hiện theo quy định của Bộ Xây dựng liên quan đến tiếp nhận, trao đổi, thanh thải nước dằn tàu từ tàu thuyền tại cảng biển và quy định pháp luật khác liên quan.</w:t>
      </w:r>
    </w:p>
    <w:p w14:paraId="34DD98A7" w14:textId="77777777" w:rsidR="00DB092A" w:rsidRPr="00076C24" w:rsidRDefault="00DB092A" w:rsidP="00A7540C">
      <w:pPr>
        <w:spacing w:after="0"/>
        <w:ind w:firstLine="709"/>
        <w:jc w:val="both"/>
        <w:rPr>
          <w:rFonts w:ascii="Times New Roman" w:hAnsi="Times New Roman" w:cs="Times New Roman"/>
          <w:sz w:val="28"/>
          <w:szCs w:val="28"/>
          <w:lang w:val="pt-BR"/>
        </w:rPr>
      </w:pPr>
      <w:r w:rsidRPr="00076C24">
        <w:rPr>
          <w:rFonts w:ascii="Times New Roman" w:hAnsi="Times New Roman" w:cs="Times New Roman"/>
          <w:sz w:val="28"/>
          <w:szCs w:val="28"/>
          <w:lang w:val="pt-BR"/>
        </w:rPr>
        <w:t>9. Trình tự, thời hạn và thủ tục tàu thuyền đang đóng hoặc sửa chữa, hoán cải chạy thử thực hiện theo quy định tại Điều 98 của Nghị định số 58/2017/NĐ-CP.</w:t>
      </w:r>
    </w:p>
    <w:p w14:paraId="2B59591A" w14:textId="77777777" w:rsidR="00DB092A" w:rsidRPr="00076C24" w:rsidRDefault="00DB092A" w:rsidP="00A7540C">
      <w:pPr>
        <w:spacing w:after="0"/>
        <w:ind w:firstLine="709"/>
        <w:jc w:val="both"/>
        <w:rPr>
          <w:rFonts w:ascii="Times New Roman" w:hAnsi="Times New Roman" w:cs="Times New Roman"/>
          <w:sz w:val="28"/>
          <w:szCs w:val="28"/>
          <w:lang w:val="pt-BR"/>
        </w:rPr>
      </w:pPr>
      <w:r w:rsidRPr="00076C24">
        <w:rPr>
          <w:rFonts w:ascii="Times New Roman" w:hAnsi="Times New Roman" w:cs="Times New Roman"/>
          <w:sz w:val="28"/>
          <w:szCs w:val="28"/>
          <w:lang w:val="pt-BR"/>
        </w:rPr>
        <w:t>10. Trình tự, thủ tục trình kháng nghị hàng hải thực hiện theo quy định tại các Điều 118, 119, 120, 121 của Bộ Luật Hàng hải Việt Nam 2015 và Thông tư số 30/2016/TT-BGTVT quy định về trình tự, thủ tục xác nhận việc trình kháng nghị hàng hải.</w:t>
      </w:r>
    </w:p>
    <w:p w14:paraId="30463B43" w14:textId="77777777" w:rsidR="00DB092A" w:rsidRPr="00076C24" w:rsidRDefault="00DB092A" w:rsidP="00A7540C">
      <w:pPr>
        <w:spacing w:after="0"/>
        <w:ind w:firstLine="709"/>
        <w:jc w:val="both"/>
        <w:rPr>
          <w:rFonts w:ascii="Times New Roman" w:hAnsi="Times New Roman" w:cs="Times New Roman"/>
          <w:sz w:val="28"/>
          <w:szCs w:val="28"/>
          <w:lang w:val="pt-BR"/>
        </w:rPr>
      </w:pPr>
      <w:r w:rsidRPr="00076C24">
        <w:rPr>
          <w:rFonts w:ascii="Times New Roman" w:hAnsi="Times New Roman" w:cs="Times New Roman"/>
          <w:sz w:val="28"/>
          <w:szCs w:val="28"/>
          <w:lang w:val="pt-BR"/>
        </w:rPr>
        <w:t xml:space="preserve">11. Trình tự, thời hạn và thủ tục thẩm định - phê duyệt đánh giá an ninh cảng biển thự hiện theo quy định tại điều 7 của Thông tư số 27/2011/TT-BGTVT ngày 14/4/2011 của Bộ Giao thông vận tải áp dụng sửa đổi, bổ sung năm 2002 của Công ước quốc tế về an toàn sinh mạng con người trên biển năm 1974 ban hành kèm theo </w:t>
      </w:r>
      <w:r w:rsidRPr="00076C24">
        <w:rPr>
          <w:rFonts w:ascii="Times New Roman" w:hAnsi="Times New Roman" w:cs="Times New Roman"/>
          <w:sz w:val="28"/>
          <w:szCs w:val="28"/>
          <w:lang w:val="pt-BR"/>
        </w:rPr>
        <w:lastRenderedPageBreak/>
        <w:t>Bộ luật quốc tế về an ninh tàu thuyền và cảng biển được sửa đổi bổ sung bởi Thông tư số 03/2024/TT-BGTVT ngày 21/02/2024.</w:t>
      </w:r>
    </w:p>
    <w:p w14:paraId="684ED1B3" w14:textId="77777777" w:rsidR="00DB092A" w:rsidRPr="00076C24" w:rsidRDefault="00DB092A" w:rsidP="00A7540C">
      <w:pPr>
        <w:spacing w:after="0"/>
        <w:ind w:firstLine="709"/>
        <w:jc w:val="both"/>
        <w:rPr>
          <w:rFonts w:ascii="Times New Roman" w:hAnsi="Times New Roman" w:cs="Times New Roman"/>
          <w:sz w:val="28"/>
          <w:szCs w:val="28"/>
          <w:lang w:val="pt-BR"/>
        </w:rPr>
      </w:pPr>
      <w:r w:rsidRPr="00076C24">
        <w:rPr>
          <w:rFonts w:ascii="Times New Roman" w:hAnsi="Times New Roman" w:cs="Times New Roman"/>
          <w:sz w:val="28"/>
          <w:szCs w:val="28"/>
          <w:lang w:val="pt-BR"/>
        </w:rPr>
        <w:t>12. Trình tự thủ tục, thời hạn phê duyệt phương án trục vớt tài sản chìm đắm gây nguy hiểm xác định được chủ tài sản chìm đắm trong vùng nước cảng biển thực hiện theo quy định tại Điều 13 của Nghị định số 05/2017/NĐ-CP ngày 16/01/2017 của Chính phủ về xử lý tài sản chìm đắm trên tuyến đường thủy nội địa, vùng nước cảng biển và vùng biển Việt Nam được sửa đổi, bổ sung tại Nghị định số 69/2022/NĐ-CP ngày 23/9/2022.</w:t>
      </w:r>
    </w:p>
    <w:p w14:paraId="1ADAD7BF" w14:textId="77777777" w:rsidR="00DB092A" w:rsidRPr="00076C24" w:rsidRDefault="00DB092A" w:rsidP="00A7540C">
      <w:pPr>
        <w:spacing w:after="0"/>
        <w:ind w:firstLine="709"/>
        <w:jc w:val="both"/>
        <w:rPr>
          <w:rFonts w:ascii="Times New Roman" w:hAnsi="Times New Roman" w:cs="Times New Roman"/>
          <w:sz w:val="28"/>
          <w:szCs w:val="28"/>
          <w:lang w:val="pt-BR"/>
        </w:rPr>
      </w:pPr>
      <w:r w:rsidRPr="00076C24">
        <w:rPr>
          <w:rFonts w:ascii="Times New Roman" w:hAnsi="Times New Roman" w:cs="Times New Roman"/>
          <w:sz w:val="28"/>
          <w:szCs w:val="28"/>
          <w:lang w:val="pt-BR"/>
        </w:rPr>
        <w:t>13. Trình tự, thời hạn và thủ tục phê duyệt phương án vận tải hàng hóa siêu trường, hàng hóa siêu trọng của phương tiện thủy nội địa thực hiện theo quy định tại Điều 12 của Nghị định số</w:t>
      </w:r>
      <w:bookmarkStart w:id="1" w:name="loai_1_name"/>
      <w:r w:rsidRPr="00076C24">
        <w:rPr>
          <w:rFonts w:ascii="Times New Roman" w:hAnsi="Times New Roman" w:cs="Times New Roman"/>
          <w:sz w:val="28"/>
          <w:szCs w:val="28"/>
          <w:lang w:val="pt-BR"/>
        </w:rPr>
        <w:t xml:space="preserve"> 24/2015/NĐ-CP ngày 27/02/2015 của Chính phủ quy định chi tiết và biện pháp thi hành một số điều của luật giao thông đường thủy nội địa và luật sửa đổi, bổ sung một số điều của luật giao thông đường thủy nội</w:t>
      </w:r>
      <w:bookmarkEnd w:id="1"/>
      <w:r w:rsidRPr="00076C24">
        <w:rPr>
          <w:rFonts w:ascii="Times New Roman" w:hAnsi="Times New Roman" w:cs="Times New Roman"/>
          <w:sz w:val="28"/>
          <w:szCs w:val="28"/>
          <w:lang w:val="pt-BR"/>
        </w:rPr>
        <w:t xml:space="preserve"> địa và các quy định pháp luật khác có liên quan.</w:t>
      </w:r>
    </w:p>
    <w:p w14:paraId="64BEA802" w14:textId="51A515C8" w:rsidR="00DB092A" w:rsidRPr="00076C24" w:rsidRDefault="00DB092A" w:rsidP="00A7540C">
      <w:pPr>
        <w:tabs>
          <w:tab w:val="left" w:pos="720"/>
        </w:tabs>
        <w:spacing w:after="0"/>
        <w:ind w:firstLine="709"/>
        <w:jc w:val="both"/>
        <w:rPr>
          <w:rFonts w:ascii="Times New Roman" w:hAnsi="Times New Roman" w:cs="Times New Roman"/>
          <w:iCs/>
          <w:sz w:val="28"/>
          <w:szCs w:val="28"/>
        </w:rPr>
      </w:pPr>
      <w:r w:rsidRPr="00076C24">
        <w:rPr>
          <w:rFonts w:ascii="Times New Roman" w:hAnsi="Times New Roman" w:cs="Times New Roman"/>
          <w:iCs/>
          <w:sz w:val="28"/>
          <w:szCs w:val="28"/>
        </w:rPr>
        <w:t xml:space="preserve">14. Trình tự, thời gian và thủ tục của các hoạt động khác trong vùng nước cảng biển được thông báo cụ thể trên trang web của Cảng vụ theo địa chỉ: </w:t>
      </w:r>
      <w:hyperlink r:id="rId8" w:history="1">
        <w:r w:rsidR="00BD3675" w:rsidRPr="00076C24">
          <w:rPr>
            <w:rStyle w:val="Hyperlink"/>
            <w:rFonts w:ascii="Times New Roman" w:hAnsi="Times New Roman" w:cs="Times New Roman"/>
            <w:iCs/>
            <w:color w:val="auto"/>
            <w:sz w:val="28"/>
            <w:szCs w:val="28"/>
          </w:rPr>
          <w:t>https://cangvuhanghainghean.gov.vn/</w:t>
        </w:r>
      </w:hyperlink>
      <w:r w:rsidR="00BD3675" w:rsidRPr="00076C24">
        <w:rPr>
          <w:rFonts w:ascii="Times New Roman" w:hAnsi="Times New Roman" w:cs="Times New Roman"/>
          <w:iCs/>
          <w:sz w:val="28"/>
          <w:szCs w:val="28"/>
        </w:rPr>
        <w:t xml:space="preserve">. </w:t>
      </w:r>
    </w:p>
    <w:p w14:paraId="0E6C8D10" w14:textId="77777777" w:rsidR="00DB092A" w:rsidRPr="00076C24" w:rsidRDefault="00DB092A" w:rsidP="00A24632">
      <w:pPr>
        <w:keepNext/>
        <w:spacing w:after="0"/>
        <w:jc w:val="center"/>
        <w:rPr>
          <w:rFonts w:ascii="Times New Roman" w:hAnsi="Times New Roman" w:cs="Times New Roman"/>
          <w:b/>
          <w:bCs/>
          <w:sz w:val="28"/>
          <w:szCs w:val="28"/>
          <w:lang w:val="es-ES"/>
        </w:rPr>
      </w:pPr>
      <w:r w:rsidRPr="00076C24">
        <w:rPr>
          <w:rFonts w:ascii="Times New Roman" w:hAnsi="Times New Roman" w:cs="Times New Roman"/>
          <w:b/>
          <w:bCs/>
          <w:sz w:val="28"/>
          <w:szCs w:val="28"/>
          <w:lang w:val="es-ES"/>
        </w:rPr>
        <w:t>Mục 3</w:t>
      </w:r>
    </w:p>
    <w:p w14:paraId="6F0EAF35" w14:textId="756C50E6" w:rsidR="008157AC" w:rsidRPr="00076C24" w:rsidRDefault="00DB092A" w:rsidP="00A7540C">
      <w:pPr>
        <w:spacing w:after="0"/>
        <w:jc w:val="center"/>
        <w:rPr>
          <w:rFonts w:ascii="Times New Roman" w:hAnsi="Times New Roman" w:cs="Times New Roman"/>
          <w:b/>
          <w:bCs/>
          <w:sz w:val="28"/>
          <w:szCs w:val="28"/>
          <w:lang w:val="es-ES"/>
        </w:rPr>
      </w:pPr>
      <w:r w:rsidRPr="00076C24">
        <w:rPr>
          <w:rFonts w:ascii="Times New Roman" w:hAnsi="Times New Roman" w:cs="Times New Roman"/>
          <w:b/>
          <w:bCs/>
          <w:sz w:val="28"/>
          <w:szCs w:val="28"/>
          <w:lang w:val="es-ES"/>
        </w:rPr>
        <w:t>HOẠT ĐỘNG CỦA TÀU THUYỀN TẠI CẢNG BIỂN</w:t>
      </w:r>
    </w:p>
    <w:p w14:paraId="29BA55CA" w14:textId="6D0081B9" w:rsidR="00A24632" w:rsidRPr="00076C24" w:rsidRDefault="00A24632" w:rsidP="00A7540C">
      <w:pPr>
        <w:spacing w:after="0"/>
        <w:ind w:firstLine="709"/>
        <w:jc w:val="both"/>
        <w:rPr>
          <w:rFonts w:ascii="Times New Roman" w:hAnsi="Times New Roman" w:cs="Times New Roman"/>
          <w:b/>
          <w:bCs/>
          <w:sz w:val="28"/>
          <w:szCs w:val="28"/>
          <w:lang w:val="pt-BR"/>
        </w:rPr>
      </w:pPr>
      <w:r w:rsidRPr="00076C24">
        <w:rPr>
          <w:rFonts w:ascii="Times New Roman" w:hAnsi="Times New Roman" w:cs="Times New Roman"/>
          <w:b/>
          <w:bCs/>
          <w:sz w:val="28"/>
          <w:szCs w:val="28"/>
          <w:lang w:val="pt-BR"/>
        </w:rPr>
        <w:t>Điều 9.</w:t>
      </w:r>
      <w:r w:rsidRPr="00076C24">
        <w:rPr>
          <w:rFonts w:ascii="Times New Roman" w:hAnsi="Times New Roman" w:cs="Times New Roman"/>
          <w:b/>
          <w:bCs/>
          <w:sz w:val="28"/>
          <w:szCs w:val="28"/>
        </w:rPr>
        <w:t xml:space="preserve"> Lệnh điều động của Giám đốc Cảng vụ hàng hải</w:t>
      </w:r>
    </w:p>
    <w:p w14:paraId="70E9B55F" w14:textId="3C3A757F" w:rsidR="00DB092A" w:rsidRPr="00076C24" w:rsidRDefault="00DB092A" w:rsidP="00A7540C">
      <w:pPr>
        <w:spacing w:after="0"/>
        <w:ind w:firstLine="709"/>
        <w:jc w:val="both"/>
        <w:rPr>
          <w:rFonts w:ascii="Times New Roman" w:hAnsi="Times New Roman" w:cs="Times New Roman"/>
          <w:sz w:val="28"/>
          <w:szCs w:val="28"/>
          <w:lang w:val="pt-BR"/>
        </w:rPr>
      </w:pPr>
      <w:r w:rsidRPr="00076C24">
        <w:rPr>
          <w:rFonts w:ascii="Times New Roman" w:hAnsi="Times New Roman" w:cs="Times New Roman"/>
          <w:sz w:val="28"/>
          <w:szCs w:val="28"/>
          <w:lang w:val="pt-BR"/>
        </w:rPr>
        <w:t>1. Tàu thuyền điều động vào neo đậu tại các vị trí trong vùng nước cảng biển do Giám đốc Cảng vụ hàng hải chỉ định theo quy định tại Điều 62 Nghị định số 58/2017/NĐ-CP được sửa đổi, bổ sung bởi khoản 26 Điều 1 Nghị định số 34/2025/NĐ-CP, tại Quy chế tạm thời quản lý hoạt động của Hệ thống VTS và các quy định pháp luật khác có liên quan.</w:t>
      </w:r>
    </w:p>
    <w:p w14:paraId="04F8958B" w14:textId="77777777" w:rsidR="00DB092A" w:rsidRPr="00076C24" w:rsidRDefault="00DB092A" w:rsidP="00A7540C">
      <w:pPr>
        <w:spacing w:after="0"/>
        <w:ind w:firstLine="709"/>
        <w:jc w:val="both"/>
        <w:rPr>
          <w:rFonts w:ascii="Times New Roman" w:hAnsi="Times New Roman" w:cs="Times New Roman"/>
          <w:sz w:val="28"/>
          <w:szCs w:val="28"/>
          <w:lang w:val="pt-BR"/>
        </w:rPr>
      </w:pPr>
      <w:r w:rsidRPr="00076C24">
        <w:rPr>
          <w:rFonts w:ascii="Times New Roman" w:hAnsi="Times New Roman" w:cs="Times New Roman"/>
          <w:sz w:val="28"/>
          <w:szCs w:val="28"/>
          <w:lang w:val="pt-BR"/>
        </w:rPr>
        <w:t xml:space="preserve">2. Lệnh điều động của Giám đốc Cảng vụ được thể hiện dưới các hình thức sau: </w:t>
      </w:r>
    </w:p>
    <w:p w14:paraId="4F8DACB8" w14:textId="77777777" w:rsidR="00DB092A" w:rsidRPr="00076C24" w:rsidRDefault="00DB092A" w:rsidP="00A7540C">
      <w:pPr>
        <w:spacing w:after="0"/>
        <w:ind w:firstLine="709"/>
        <w:jc w:val="both"/>
        <w:rPr>
          <w:rFonts w:ascii="Times New Roman" w:hAnsi="Times New Roman" w:cs="Times New Roman"/>
          <w:sz w:val="28"/>
          <w:szCs w:val="28"/>
          <w:shd w:val="clear" w:color="auto" w:fill="FFFFFF"/>
          <w:lang w:val="pt-BR"/>
        </w:rPr>
      </w:pPr>
      <w:r w:rsidRPr="00076C24">
        <w:rPr>
          <w:rFonts w:ascii="Times New Roman" w:hAnsi="Times New Roman" w:cs="Times New Roman"/>
          <w:sz w:val="28"/>
          <w:szCs w:val="28"/>
          <w:shd w:val="clear" w:color="auto" w:fill="FFFFFF"/>
          <w:lang w:val="pt-BR"/>
        </w:rPr>
        <w:t>a) Kế hoạch điều động tàu.</w:t>
      </w:r>
    </w:p>
    <w:p w14:paraId="0927E3AB" w14:textId="77777777" w:rsidR="00DB092A" w:rsidRPr="00076C24" w:rsidRDefault="00DB092A" w:rsidP="00A7540C">
      <w:pPr>
        <w:tabs>
          <w:tab w:val="left" w:pos="720"/>
        </w:tabs>
        <w:spacing w:after="0"/>
        <w:ind w:firstLine="709"/>
        <w:jc w:val="both"/>
        <w:rPr>
          <w:rFonts w:ascii="Times New Roman" w:hAnsi="Times New Roman" w:cs="Times New Roman"/>
          <w:sz w:val="28"/>
          <w:szCs w:val="28"/>
          <w:shd w:val="clear" w:color="auto" w:fill="FFFFFF"/>
          <w:lang w:val="pt-BR"/>
        </w:rPr>
      </w:pPr>
      <w:r w:rsidRPr="00076C24">
        <w:rPr>
          <w:rFonts w:ascii="Times New Roman" w:hAnsi="Times New Roman" w:cs="Times New Roman"/>
          <w:sz w:val="28"/>
          <w:szCs w:val="28"/>
          <w:shd w:val="clear" w:color="auto" w:fill="FFFFFF"/>
          <w:lang w:val="pt-BR"/>
        </w:rPr>
        <w:t>b) Lệnh điều động;</w:t>
      </w:r>
    </w:p>
    <w:p w14:paraId="5A55BBE9" w14:textId="77777777" w:rsidR="00DB092A" w:rsidRPr="00076C24" w:rsidRDefault="00DB092A" w:rsidP="00A7540C">
      <w:pPr>
        <w:tabs>
          <w:tab w:val="left" w:pos="720"/>
        </w:tabs>
        <w:spacing w:after="0"/>
        <w:ind w:firstLine="709"/>
        <w:jc w:val="both"/>
        <w:rPr>
          <w:rFonts w:ascii="Times New Roman" w:hAnsi="Times New Roman" w:cs="Times New Roman"/>
          <w:sz w:val="28"/>
          <w:szCs w:val="28"/>
          <w:shd w:val="clear" w:color="auto" w:fill="FFFFFF"/>
          <w:lang w:val="pt-BR"/>
        </w:rPr>
      </w:pPr>
      <w:r w:rsidRPr="00076C24">
        <w:rPr>
          <w:rFonts w:ascii="Times New Roman" w:hAnsi="Times New Roman" w:cs="Times New Roman"/>
          <w:sz w:val="28"/>
          <w:szCs w:val="28"/>
          <w:shd w:val="clear" w:color="auto" w:fill="FFFFFF"/>
          <w:lang w:val="pt-BR"/>
        </w:rPr>
        <w:t>c) Giấy phép chạy thử tàu ;</w:t>
      </w:r>
    </w:p>
    <w:p w14:paraId="788B7E10" w14:textId="77777777" w:rsidR="00BD3675" w:rsidRPr="00076C24" w:rsidRDefault="00DB092A" w:rsidP="00A7540C">
      <w:pPr>
        <w:tabs>
          <w:tab w:val="left" w:pos="720"/>
        </w:tabs>
        <w:spacing w:after="0"/>
        <w:ind w:firstLine="709"/>
        <w:jc w:val="both"/>
        <w:rPr>
          <w:rFonts w:ascii="Times New Roman" w:hAnsi="Times New Roman" w:cs="Times New Roman"/>
          <w:sz w:val="28"/>
          <w:szCs w:val="28"/>
          <w:shd w:val="clear" w:color="auto" w:fill="FFFFFF"/>
          <w:lang w:val="pt-BR"/>
        </w:rPr>
      </w:pPr>
      <w:r w:rsidRPr="00076C24">
        <w:rPr>
          <w:rFonts w:ascii="Times New Roman" w:hAnsi="Times New Roman" w:cs="Times New Roman"/>
          <w:sz w:val="28"/>
          <w:szCs w:val="28"/>
          <w:shd w:val="clear" w:color="auto" w:fill="FFFFFF"/>
          <w:lang w:val="pt-BR"/>
        </w:rPr>
        <w:t>d) Giấy phép rời cảng biển</w:t>
      </w:r>
      <w:r w:rsidR="00BD3675" w:rsidRPr="00076C24">
        <w:rPr>
          <w:rFonts w:ascii="Times New Roman" w:hAnsi="Times New Roman" w:cs="Times New Roman"/>
          <w:sz w:val="28"/>
          <w:szCs w:val="28"/>
          <w:shd w:val="clear" w:color="auto" w:fill="FFFFFF"/>
          <w:lang w:val="pt-BR"/>
        </w:rPr>
        <w:t>;</w:t>
      </w:r>
    </w:p>
    <w:p w14:paraId="2616BA9B" w14:textId="5E94D3C5" w:rsidR="00DB092A" w:rsidRPr="00076C24" w:rsidRDefault="00BD3675" w:rsidP="00A7540C">
      <w:pPr>
        <w:tabs>
          <w:tab w:val="left" w:pos="720"/>
        </w:tabs>
        <w:spacing w:after="0"/>
        <w:ind w:firstLine="709"/>
        <w:jc w:val="both"/>
        <w:rPr>
          <w:rFonts w:ascii="Times New Roman" w:hAnsi="Times New Roman" w:cs="Times New Roman"/>
          <w:sz w:val="28"/>
          <w:szCs w:val="28"/>
          <w:shd w:val="clear" w:color="auto" w:fill="FFFFFF"/>
          <w:lang w:val="pt-BR"/>
        </w:rPr>
      </w:pPr>
      <w:r w:rsidRPr="00076C24">
        <w:rPr>
          <w:rFonts w:ascii="Times New Roman" w:hAnsi="Times New Roman" w:cs="Times New Roman"/>
          <w:sz w:val="28"/>
          <w:szCs w:val="28"/>
          <w:shd w:val="clear" w:color="auto" w:fill="FFFFFF"/>
          <w:lang w:val="pt-BR"/>
        </w:rPr>
        <w:t>đ)</w:t>
      </w:r>
      <w:r w:rsidR="00DB092A" w:rsidRPr="00076C24">
        <w:rPr>
          <w:rFonts w:ascii="Times New Roman" w:hAnsi="Times New Roman" w:cs="Times New Roman"/>
          <w:sz w:val="28"/>
          <w:szCs w:val="28"/>
          <w:shd w:val="clear" w:color="auto" w:fill="FFFFFF"/>
          <w:lang w:val="pt-BR"/>
        </w:rPr>
        <w:t xml:space="preserve"> </w:t>
      </w:r>
      <w:r w:rsidRPr="00076C24">
        <w:rPr>
          <w:rFonts w:ascii="Times New Roman" w:hAnsi="Times New Roman" w:cs="Times New Roman"/>
          <w:sz w:val="28"/>
          <w:szCs w:val="28"/>
          <w:shd w:val="clear" w:color="auto" w:fill="FFFFFF"/>
          <w:lang w:val="pt-BR"/>
        </w:rPr>
        <w:t xml:space="preserve">Giấy phép vào/rời </w:t>
      </w:r>
      <w:r w:rsidR="00DB092A" w:rsidRPr="00076C24">
        <w:rPr>
          <w:rFonts w:ascii="Times New Roman" w:hAnsi="Times New Roman" w:cs="Times New Roman"/>
          <w:sz w:val="28"/>
          <w:szCs w:val="28"/>
          <w:shd w:val="clear" w:color="auto" w:fill="FFFFFF"/>
          <w:lang w:val="pt-BR"/>
        </w:rPr>
        <w:t>cảng/bến thủy nội địa;</w:t>
      </w:r>
    </w:p>
    <w:p w14:paraId="5101816F" w14:textId="77777777" w:rsidR="00DB092A" w:rsidRPr="00076C24" w:rsidRDefault="00DB092A" w:rsidP="00A7540C">
      <w:pPr>
        <w:tabs>
          <w:tab w:val="left" w:pos="720"/>
        </w:tabs>
        <w:spacing w:after="0"/>
        <w:ind w:firstLine="709"/>
        <w:jc w:val="both"/>
        <w:rPr>
          <w:rFonts w:ascii="Times New Roman" w:hAnsi="Times New Roman" w:cs="Times New Roman"/>
          <w:sz w:val="28"/>
          <w:szCs w:val="28"/>
          <w:shd w:val="clear" w:color="auto" w:fill="FFFFFF"/>
          <w:lang w:val="pt-BR"/>
        </w:rPr>
      </w:pPr>
      <w:r w:rsidRPr="00076C24">
        <w:rPr>
          <w:rFonts w:ascii="Times New Roman" w:hAnsi="Times New Roman" w:cs="Times New Roman"/>
          <w:sz w:val="28"/>
          <w:szCs w:val="28"/>
          <w:shd w:val="clear" w:color="auto" w:fill="FFFFFF"/>
          <w:lang w:val="pt-BR"/>
        </w:rPr>
        <w:t>đ) Lệnh điều động trực tiếp qua VHF, điện thoại trong các trường hợp khẩn cấp;</w:t>
      </w:r>
    </w:p>
    <w:p w14:paraId="6865A106" w14:textId="77777777" w:rsidR="00DB092A" w:rsidRPr="00076C24" w:rsidRDefault="00DB092A" w:rsidP="00A7540C">
      <w:pPr>
        <w:spacing w:after="0"/>
        <w:ind w:firstLine="709"/>
        <w:jc w:val="both"/>
        <w:rPr>
          <w:rFonts w:ascii="Times New Roman" w:hAnsi="Times New Roman" w:cs="Times New Roman"/>
          <w:sz w:val="28"/>
          <w:szCs w:val="28"/>
          <w:lang w:val="pt-BR"/>
        </w:rPr>
      </w:pPr>
      <w:r w:rsidRPr="00076C24">
        <w:rPr>
          <w:rFonts w:ascii="Times New Roman" w:hAnsi="Times New Roman" w:cs="Times New Roman"/>
          <w:sz w:val="28"/>
          <w:szCs w:val="28"/>
          <w:lang w:val="pt-BR"/>
        </w:rPr>
        <w:lastRenderedPageBreak/>
        <w:t>3. Tàu thuyền vào, rời cảng hoặc di chuyển trong vùng nước cảng biển phải chấp hành và thực hiện chính xác, kịp thời lệnh điều động của Giám đốc Cảng vụ. Trường hợp không thể thực hiện được lệnh điều động, thuyền trưởng hoặc tổ chức, cá nhân có liên quan phải thông báo kịp thời cho Cảng vụ biết để xử lý và sau đó báo cáo bằng văn bản nêu rõ lý do.</w:t>
      </w:r>
    </w:p>
    <w:p w14:paraId="6EE2F05E" w14:textId="77777777" w:rsidR="00DB092A" w:rsidRPr="00076C24" w:rsidRDefault="00DB092A" w:rsidP="00A7540C">
      <w:pPr>
        <w:tabs>
          <w:tab w:val="left" w:pos="720"/>
        </w:tabs>
        <w:spacing w:after="0"/>
        <w:ind w:firstLine="709"/>
        <w:jc w:val="both"/>
        <w:rPr>
          <w:rFonts w:ascii="Times New Roman" w:hAnsi="Times New Roman" w:cs="Times New Roman"/>
          <w:bCs/>
          <w:sz w:val="28"/>
          <w:szCs w:val="28"/>
          <w:lang w:val="pt-BR"/>
        </w:rPr>
      </w:pPr>
      <w:r w:rsidRPr="00076C24">
        <w:rPr>
          <w:rFonts w:ascii="Times New Roman" w:hAnsi="Times New Roman" w:cs="Times New Roman"/>
          <w:b/>
          <w:bCs/>
          <w:sz w:val="28"/>
          <w:szCs w:val="28"/>
        </w:rPr>
        <w:t>Điều 10. Hành trình của tàu thuyền trong vùng nước cảng biển</w:t>
      </w:r>
    </w:p>
    <w:p w14:paraId="22ADF260" w14:textId="77777777" w:rsidR="00DB092A" w:rsidRPr="00076C24" w:rsidRDefault="00DB092A" w:rsidP="00A7540C">
      <w:pPr>
        <w:spacing w:after="0"/>
        <w:ind w:firstLine="709"/>
        <w:jc w:val="both"/>
        <w:rPr>
          <w:rFonts w:ascii="Times New Roman" w:hAnsi="Times New Roman" w:cs="Times New Roman"/>
          <w:sz w:val="28"/>
          <w:szCs w:val="28"/>
          <w:lang w:val="pt-BR"/>
        </w:rPr>
      </w:pPr>
      <w:r w:rsidRPr="00076C24">
        <w:rPr>
          <w:rFonts w:ascii="Times New Roman" w:hAnsi="Times New Roman" w:cs="Times New Roman"/>
          <w:sz w:val="28"/>
          <w:szCs w:val="28"/>
          <w:lang w:val="pt-BR"/>
        </w:rPr>
        <w:t>1. Tàu thuyền khi hoạt động trong vùng nước cảng biển Nghệ An ngoài việc tuân thủ quy định của Quy tắc phòng ngừa đâm va tàu thuyền ban hành theo Thông tư số 19/2013/TT-BGTVT của Bộ Giao thông vận tải quy định việc áp dụng Quy tắc quốc tế về phòng ngừa đâm va tàu thuyền trên biển năm 1972 (Colregs 72); các quy định pháp luật có liên quan và các yêu cầu sau:</w:t>
      </w:r>
    </w:p>
    <w:p w14:paraId="69B62D6A" w14:textId="77777777" w:rsidR="00DB092A" w:rsidRPr="00076C24" w:rsidRDefault="00DB092A" w:rsidP="00A7540C">
      <w:pPr>
        <w:spacing w:after="0"/>
        <w:ind w:firstLine="709"/>
        <w:jc w:val="both"/>
        <w:rPr>
          <w:rFonts w:ascii="Times New Roman" w:hAnsi="Times New Roman" w:cs="Times New Roman"/>
          <w:sz w:val="28"/>
          <w:szCs w:val="28"/>
          <w:lang w:val="pt-BR"/>
        </w:rPr>
      </w:pPr>
      <w:r w:rsidRPr="00076C24">
        <w:rPr>
          <w:rFonts w:ascii="Times New Roman" w:hAnsi="Times New Roman" w:cs="Times New Roman"/>
          <w:sz w:val="28"/>
          <w:szCs w:val="28"/>
          <w:lang w:val="pt-BR"/>
        </w:rPr>
        <w:t>a) Chấp hành đầy đủ các quy định về tốc độ hành trình trên luồng, dấu hiệu cảnh báo, chế độ cảnh giới và các quy định khác; chủ động di chuyển với tốc độ an toàn khi đi qua các khu vực đang có hoạt động ngầm dưới nước, hoạt động nạo vét luồng, thả phao tiêu, trục vớt, cứu hộ, hoạt động nghề cá hoặc đi qua khu vực có các tàu thuyền khác đang neo đậu, điều động tại khu vực đó;</w:t>
      </w:r>
    </w:p>
    <w:p w14:paraId="0CF92B4E" w14:textId="77777777" w:rsidR="00DB092A" w:rsidRPr="00076C24" w:rsidRDefault="00DB092A" w:rsidP="00A7540C">
      <w:pPr>
        <w:spacing w:after="0"/>
        <w:ind w:firstLine="709"/>
        <w:jc w:val="both"/>
        <w:rPr>
          <w:rFonts w:ascii="Times New Roman" w:hAnsi="Times New Roman" w:cs="Times New Roman"/>
          <w:sz w:val="28"/>
          <w:szCs w:val="28"/>
          <w:lang w:val="pt-BR"/>
        </w:rPr>
      </w:pPr>
      <w:r w:rsidRPr="00076C24">
        <w:rPr>
          <w:rFonts w:ascii="Times New Roman" w:hAnsi="Times New Roman" w:cs="Times New Roman"/>
          <w:sz w:val="28"/>
          <w:szCs w:val="28"/>
          <w:lang w:val="pt-BR"/>
        </w:rPr>
        <w:t>b) Không được điều động tàu thuyền đi qua các khu vực có cầu, đường dây vắt ngang qua luồng mà độ cao của tàu thuyền vượt quá độ cao tĩnh không cho phép. Việc hành trình của tàu thuyền trên luồng hẹp được thực hiện đúng quy định của Giám đốc Cảng vụ, neo và các thiết bị tương tự khác của tàu thuyền luôn trong trạng thái sẵn sàng để có thể thực hiện nhanh chóng các mệnh lệnh của thuyền trưởng;</w:t>
      </w:r>
    </w:p>
    <w:p w14:paraId="1DB7C238" w14:textId="4DFF031C" w:rsidR="00DB092A" w:rsidRPr="00076C24" w:rsidRDefault="00DB092A" w:rsidP="00A7540C">
      <w:pPr>
        <w:spacing w:after="0"/>
        <w:ind w:firstLine="709"/>
        <w:jc w:val="both"/>
        <w:rPr>
          <w:rFonts w:ascii="Times New Roman" w:hAnsi="Times New Roman" w:cs="Times New Roman"/>
          <w:sz w:val="28"/>
          <w:szCs w:val="28"/>
          <w:lang w:val="pt-BR"/>
        </w:rPr>
      </w:pPr>
      <w:r w:rsidRPr="00076C24">
        <w:rPr>
          <w:rFonts w:ascii="Times New Roman" w:hAnsi="Times New Roman" w:cs="Times New Roman"/>
          <w:sz w:val="28"/>
          <w:szCs w:val="28"/>
          <w:lang w:val="pt-BR"/>
        </w:rPr>
        <w:t>c) Không được tự ý neo đậu hoặc dừng lại trên luồng, nơi có đường ống, công trình ngầm dưới nước, phía dưới đường dây điện cao thế, cầu qua sông, gần báo hiệu hàng hải hay các khu vực hạn chế khác, trừ trường hợp tàu thuyền bị tai nạn sự cố. Trong trường hợp này, thuyền trưởng phải áp dụng mọi biện pháp phù hợp nhằm đảm bảo an toàn cho tàu thuyền mình và các tàu thuyền khác, đồng thời nhanh chóng áp dụng biện pháp phù hợp để đưa tàu thuyền đến vị trí neo đậu an toàn theo quy định.</w:t>
      </w:r>
    </w:p>
    <w:p w14:paraId="55F84C29" w14:textId="318EA06E" w:rsidR="00DB092A" w:rsidRPr="00076C24" w:rsidRDefault="00DB092A" w:rsidP="00A7540C">
      <w:pPr>
        <w:spacing w:after="0"/>
        <w:ind w:firstLine="709"/>
        <w:jc w:val="both"/>
        <w:rPr>
          <w:rFonts w:ascii="Times New Roman" w:hAnsi="Times New Roman" w:cs="Times New Roman"/>
          <w:sz w:val="28"/>
          <w:szCs w:val="28"/>
          <w:lang w:val="pt-BR"/>
        </w:rPr>
      </w:pPr>
      <w:r w:rsidRPr="00076C24">
        <w:rPr>
          <w:rFonts w:ascii="Times New Roman" w:hAnsi="Times New Roman" w:cs="Times New Roman"/>
          <w:sz w:val="28"/>
          <w:szCs w:val="28"/>
          <w:lang w:val="pt-BR"/>
        </w:rPr>
        <w:t>2. Tàu thuyền đi cắt ngang luồng có trách nhiệm nhường đường cho các tàu thuyền khác hoạt động trên luồng.</w:t>
      </w:r>
    </w:p>
    <w:p w14:paraId="4891B62D" w14:textId="77777777" w:rsidR="00DB092A" w:rsidRPr="00076C24" w:rsidRDefault="00DB092A" w:rsidP="00A7540C">
      <w:pPr>
        <w:spacing w:after="0"/>
        <w:ind w:firstLine="709"/>
        <w:jc w:val="both"/>
        <w:rPr>
          <w:rFonts w:ascii="Times New Roman" w:hAnsi="Times New Roman" w:cs="Times New Roman"/>
          <w:b/>
          <w:bCs/>
          <w:sz w:val="28"/>
          <w:szCs w:val="28"/>
          <w:lang w:val="pt-BR"/>
        </w:rPr>
      </w:pPr>
      <w:r w:rsidRPr="00076C24">
        <w:rPr>
          <w:rFonts w:ascii="Times New Roman" w:hAnsi="Times New Roman" w:cs="Times New Roman"/>
          <w:sz w:val="28"/>
          <w:szCs w:val="28"/>
          <w:lang w:val="pt-BR"/>
        </w:rPr>
        <w:t xml:space="preserve">3. </w:t>
      </w:r>
      <w:r w:rsidRPr="00076C24">
        <w:rPr>
          <w:rFonts w:ascii="Times New Roman" w:hAnsi="Times New Roman" w:cs="Times New Roman"/>
          <w:sz w:val="28"/>
          <w:szCs w:val="28"/>
        </w:rPr>
        <w:t xml:space="preserve">Mọi tàu thuyền hành trình trong khu vực hàng hải phải duy trì mớn nước phù hợp để đảm bảo tính năng điều động hiệu quả của tàu thuyền. </w:t>
      </w:r>
    </w:p>
    <w:p w14:paraId="52B606E8" w14:textId="77777777" w:rsidR="00DB092A" w:rsidRPr="00076C24" w:rsidRDefault="00DB092A" w:rsidP="00A7540C">
      <w:pPr>
        <w:spacing w:after="0"/>
        <w:ind w:firstLine="709"/>
        <w:jc w:val="both"/>
        <w:rPr>
          <w:rFonts w:ascii="Times New Roman" w:hAnsi="Times New Roman" w:cs="Times New Roman"/>
          <w:sz w:val="28"/>
          <w:szCs w:val="28"/>
          <w:lang w:val="pt-BR"/>
        </w:rPr>
      </w:pPr>
      <w:r w:rsidRPr="00076C24">
        <w:rPr>
          <w:rFonts w:ascii="Times New Roman" w:hAnsi="Times New Roman" w:cs="Times New Roman"/>
          <w:sz w:val="28"/>
          <w:szCs w:val="28"/>
          <w:lang w:val="pt-BR"/>
        </w:rPr>
        <w:t xml:space="preserve">4. Tất cả các tàu thuyền hành trình trên luồng phải giữ khoảng cách, tốc độ an toàn phù hợp với hoàn cảnh thực tế và điều kiện tầm nhìn xa. Trừ trường hợp phải </w:t>
      </w:r>
      <w:r w:rsidRPr="00076C24">
        <w:rPr>
          <w:rFonts w:ascii="Times New Roman" w:hAnsi="Times New Roman" w:cs="Times New Roman"/>
          <w:sz w:val="28"/>
          <w:szCs w:val="28"/>
          <w:lang w:val="pt-BR"/>
        </w:rPr>
        <w:lastRenderedPageBreak/>
        <w:t>tránh nguy cơ đâm va trước mắt, nếu điều kiện kỹ thuật của tàu thuyền cho phép và không có quy định khác, tàu thuyền phải hành trình với tốc độ theo giới hạn sau đây:</w:t>
      </w:r>
    </w:p>
    <w:p w14:paraId="2C33DD6E" w14:textId="77777777" w:rsidR="00DB092A" w:rsidRPr="00076C24" w:rsidRDefault="00DB092A" w:rsidP="00A7540C">
      <w:pPr>
        <w:spacing w:after="0"/>
        <w:ind w:firstLine="709"/>
        <w:jc w:val="both"/>
        <w:rPr>
          <w:rFonts w:ascii="Times New Roman" w:hAnsi="Times New Roman" w:cs="Times New Roman"/>
          <w:sz w:val="28"/>
          <w:szCs w:val="28"/>
          <w:lang w:val="pt-BR"/>
        </w:rPr>
      </w:pPr>
      <w:r w:rsidRPr="00076C24">
        <w:rPr>
          <w:rFonts w:ascii="Times New Roman" w:hAnsi="Times New Roman" w:cs="Times New Roman"/>
          <w:sz w:val="28"/>
          <w:szCs w:val="28"/>
          <w:lang w:val="pt-BR"/>
        </w:rPr>
        <w:t xml:space="preserve">a) Luồng hàng hải Cửa Lò: </w:t>
      </w:r>
    </w:p>
    <w:p w14:paraId="5CC2950F" w14:textId="77777777" w:rsidR="00DB092A" w:rsidRPr="00076C24" w:rsidRDefault="00DB092A" w:rsidP="00A7540C">
      <w:pPr>
        <w:spacing w:after="0"/>
        <w:ind w:firstLine="709"/>
        <w:jc w:val="both"/>
        <w:rPr>
          <w:rFonts w:ascii="Times New Roman" w:hAnsi="Times New Roman" w:cs="Times New Roman"/>
          <w:sz w:val="28"/>
          <w:szCs w:val="28"/>
          <w:lang w:val="pt-BR"/>
        </w:rPr>
      </w:pPr>
      <w:r w:rsidRPr="00076C24">
        <w:rPr>
          <w:rFonts w:ascii="Times New Roman" w:hAnsi="Times New Roman" w:cs="Times New Roman"/>
          <w:sz w:val="28"/>
          <w:szCs w:val="28"/>
          <w:lang w:val="pt-BR"/>
        </w:rPr>
        <w:t>- Từ phao P0 đến cặp phao P1-P2: tốc độ không quá 08 hải lý/giờ;</w:t>
      </w:r>
    </w:p>
    <w:p w14:paraId="2FDD40F5" w14:textId="77777777" w:rsidR="00DB092A" w:rsidRPr="00076C24" w:rsidRDefault="00DB092A" w:rsidP="00A7540C">
      <w:pPr>
        <w:spacing w:after="0"/>
        <w:ind w:firstLine="709"/>
        <w:jc w:val="both"/>
        <w:rPr>
          <w:rFonts w:ascii="Times New Roman" w:hAnsi="Times New Roman" w:cs="Times New Roman"/>
          <w:sz w:val="28"/>
          <w:szCs w:val="28"/>
          <w:lang w:val="pt-BR"/>
        </w:rPr>
      </w:pPr>
      <w:r w:rsidRPr="00076C24">
        <w:rPr>
          <w:rFonts w:ascii="Times New Roman" w:hAnsi="Times New Roman" w:cs="Times New Roman"/>
          <w:sz w:val="28"/>
          <w:szCs w:val="28"/>
          <w:lang w:val="pt-BR"/>
        </w:rPr>
        <w:t xml:space="preserve">- Từ cặp phao P1-P2 trở vào: tốc độ không quá 06 hải lý/giờ. </w:t>
      </w:r>
    </w:p>
    <w:p w14:paraId="5611CF0B" w14:textId="77777777" w:rsidR="00DB092A" w:rsidRPr="00076C24" w:rsidRDefault="00DB092A" w:rsidP="00A7540C">
      <w:pPr>
        <w:spacing w:after="0"/>
        <w:ind w:firstLine="709"/>
        <w:jc w:val="both"/>
        <w:rPr>
          <w:rFonts w:ascii="Times New Roman" w:hAnsi="Times New Roman" w:cs="Times New Roman"/>
          <w:sz w:val="28"/>
          <w:szCs w:val="28"/>
          <w:lang w:val="pt-BR"/>
        </w:rPr>
      </w:pPr>
      <w:r w:rsidRPr="00076C24">
        <w:rPr>
          <w:rFonts w:ascii="Times New Roman" w:hAnsi="Times New Roman" w:cs="Times New Roman"/>
          <w:sz w:val="28"/>
          <w:szCs w:val="28"/>
          <w:lang w:val="pt-BR"/>
        </w:rPr>
        <w:t xml:space="preserve">b) Luồng hàng hải Cửa Hội - Bến Thủy: </w:t>
      </w:r>
    </w:p>
    <w:p w14:paraId="0440C340" w14:textId="77777777" w:rsidR="00DB092A" w:rsidRPr="00076C24" w:rsidRDefault="00DB092A" w:rsidP="00A7540C">
      <w:pPr>
        <w:spacing w:after="0"/>
        <w:ind w:firstLine="709"/>
        <w:jc w:val="both"/>
        <w:rPr>
          <w:rFonts w:ascii="Times New Roman" w:hAnsi="Times New Roman" w:cs="Times New Roman"/>
          <w:sz w:val="28"/>
          <w:szCs w:val="28"/>
          <w:lang w:val="pt-BR"/>
        </w:rPr>
      </w:pPr>
      <w:r w:rsidRPr="00076C24">
        <w:rPr>
          <w:rFonts w:ascii="Times New Roman" w:hAnsi="Times New Roman" w:cs="Times New Roman"/>
          <w:sz w:val="28"/>
          <w:szCs w:val="28"/>
          <w:lang w:val="pt-BR"/>
        </w:rPr>
        <w:t xml:space="preserve">- Từ phao P0 đến ngang cảng Xuân Hải: tốc độ không quá 06 hải lý/giờ; </w:t>
      </w:r>
    </w:p>
    <w:p w14:paraId="438F1117" w14:textId="77777777" w:rsidR="00DB092A" w:rsidRPr="00076C24" w:rsidRDefault="00DB092A" w:rsidP="00A7540C">
      <w:pPr>
        <w:spacing w:after="0"/>
        <w:ind w:firstLine="709"/>
        <w:jc w:val="both"/>
        <w:rPr>
          <w:rFonts w:ascii="Times New Roman" w:hAnsi="Times New Roman" w:cs="Times New Roman"/>
          <w:sz w:val="28"/>
          <w:szCs w:val="28"/>
          <w:lang w:val="pt-BR"/>
        </w:rPr>
      </w:pPr>
      <w:r w:rsidRPr="00076C24">
        <w:rPr>
          <w:rFonts w:ascii="Times New Roman" w:hAnsi="Times New Roman" w:cs="Times New Roman"/>
          <w:sz w:val="28"/>
          <w:szCs w:val="28"/>
          <w:lang w:val="pt-BR"/>
        </w:rPr>
        <w:t>- Từ ngang cảng Xuân Hải đến cảng Bến Thủy: tốc độ không quá 05 hải lý/giờ.</w:t>
      </w:r>
    </w:p>
    <w:p w14:paraId="3AED5D98" w14:textId="77777777" w:rsidR="00BD3675" w:rsidRPr="00076C24" w:rsidRDefault="00DB092A" w:rsidP="00A7540C">
      <w:pPr>
        <w:spacing w:after="0"/>
        <w:ind w:firstLine="709"/>
        <w:jc w:val="both"/>
        <w:rPr>
          <w:rFonts w:ascii="Times New Roman" w:hAnsi="Times New Roman" w:cs="Times New Roman"/>
          <w:sz w:val="28"/>
          <w:szCs w:val="28"/>
          <w:lang w:val="pt-BR"/>
        </w:rPr>
      </w:pPr>
      <w:r w:rsidRPr="00076C24">
        <w:rPr>
          <w:rFonts w:ascii="Times New Roman" w:hAnsi="Times New Roman" w:cs="Times New Roman"/>
          <w:sz w:val="28"/>
          <w:szCs w:val="28"/>
          <w:lang w:val="pt-BR"/>
        </w:rPr>
        <w:t>c) Luồng vào Bến cảng 10.000 DWT Cảng xăng dầu DKC:</w:t>
      </w:r>
    </w:p>
    <w:p w14:paraId="628F8AF3" w14:textId="57D9004D" w:rsidR="00DB092A" w:rsidRPr="00076C24" w:rsidRDefault="00DB092A" w:rsidP="00A7540C">
      <w:pPr>
        <w:spacing w:after="0"/>
        <w:ind w:firstLine="709"/>
        <w:jc w:val="both"/>
        <w:rPr>
          <w:rFonts w:ascii="Times New Roman" w:hAnsi="Times New Roman" w:cs="Times New Roman"/>
          <w:sz w:val="28"/>
          <w:szCs w:val="28"/>
          <w:lang w:val="pt-BR"/>
        </w:rPr>
      </w:pPr>
      <w:r w:rsidRPr="00076C24">
        <w:rPr>
          <w:rFonts w:ascii="Times New Roman" w:hAnsi="Times New Roman" w:cs="Times New Roman"/>
          <w:sz w:val="28"/>
          <w:szCs w:val="28"/>
          <w:lang w:val="pt-BR"/>
        </w:rPr>
        <w:t>Tốc độ không quá .......... hải lý/giờ;</w:t>
      </w:r>
    </w:p>
    <w:p w14:paraId="657CADD5" w14:textId="77777777" w:rsidR="00BD3675" w:rsidRPr="00076C24" w:rsidRDefault="00DB092A" w:rsidP="00A7540C">
      <w:pPr>
        <w:spacing w:after="0"/>
        <w:ind w:firstLine="709"/>
        <w:jc w:val="both"/>
        <w:rPr>
          <w:rFonts w:ascii="Times New Roman" w:hAnsi="Times New Roman" w:cs="Times New Roman"/>
          <w:sz w:val="28"/>
          <w:szCs w:val="28"/>
          <w:lang w:val="pt-BR"/>
        </w:rPr>
      </w:pPr>
      <w:r w:rsidRPr="00076C24">
        <w:rPr>
          <w:rFonts w:ascii="Times New Roman" w:hAnsi="Times New Roman" w:cs="Times New Roman"/>
          <w:sz w:val="28"/>
          <w:szCs w:val="28"/>
          <w:lang w:val="pt-BR"/>
        </w:rPr>
        <w:t>d) Luồng vào Bến cảng 49.000 DWT Cảng xăng dầu DKC:</w:t>
      </w:r>
    </w:p>
    <w:p w14:paraId="37D28630" w14:textId="24442643" w:rsidR="00DB092A" w:rsidRPr="00076C24" w:rsidRDefault="00DB092A" w:rsidP="00A7540C">
      <w:pPr>
        <w:spacing w:after="0"/>
        <w:ind w:firstLine="709"/>
        <w:jc w:val="both"/>
        <w:rPr>
          <w:rFonts w:ascii="Times New Roman" w:hAnsi="Times New Roman" w:cs="Times New Roman"/>
          <w:sz w:val="28"/>
          <w:szCs w:val="28"/>
          <w:lang w:val="pt-BR"/>
        </w:rPr>
      </w:pPr>
      <w:r w:rsidRPr="00076C24">
        <w:rPr>
          <w:rFonts w:ascii="Times New Roman" w:hAnsi="Times New Roman" w:cs="Times New Roman"/>
          <w:sz w:val="28"/>
          <w:szCs w:val="28"/>
          <w:lang w:val="pt-BR"/>
        </w:rPr>
        <w:t>Tốc độ không quá .......... hải lý/giờ;</w:t>
      </w:r>
    </w:p>
    <w:p w14:paraId="01707AD1" w14:textId="77777777" w:rsidR="00BD3675" w:rsidRPr="00076C24" w:rsidRDefault="00DB092A" w:rsidP="00A7540C">
      <w:pPr>
        <w:spacing w:after="0"/>
        <w:ind w:firstLine="709"/>
        <w:jc w:val="both"/>
        <w:rPr>
          <w:rFonts w:ascii="Times New Roman" w:hAnsi="Times New Roman" w:cs="Times New Roman"/>
          <w:sz w:val="28"/>
          <w:szCs w:val="28"/>
          <w:lang w:val="pt-BR"/>
        </w:rPr>
      </w:pPr>
      <w:r w:rsidRPr="00076C24">
        <w:rPr>
          <w:rFonts w:ascii="Times New Roman" w:hAnsi="Times New Roman" w:cs="Times New Roman"/>
          <w:sz w:val="28"/>
          <w:szCs w:val="28"/>
          <w:lang w:val="pt-BR"/>
        </w:rPr>
        <w:t>đ) Luồng vào Bến cảng xăng dầu Xuân Giang:</w:t>
      </w:r>
    </w:p>
    <w:p w14:paraId="2272A739" w14:textId="6EA66B54" w:rsidR="00DB092A" w:rsidRPr="00076C24" w:rsidRDefault="00DB092A" w:rsidP="00A7540C">
      <w:pPr>
        <w:spacing w:after="0"/>
        <w:ind w:firstLine="709"/>
        <w:jc w:val="both"/>
        <w:rPr>
          <w:rFonts w:ascii="Times New Roman" w:hAnsi="Times New Roman" w:cs="Times New Roman"/>
          <w:sz w:val="28"/>
          <w:szCs w:val="28"/>
          <w:lang w:val="pt-BR"/>
        </w:rPr>
      </w:pPr>
      <w:r w:rsidRPr="00076C24">
        <w:rPr>
          <w:rFonts w:ascii="Times New Roman" w:hAnsi="Times New Roman" w:cs="Times New Roman"/>
          <w:sz w:val="28"/>
          <w:szCs w:val="28"/>
          <w:lang w:val="pt-BR"/>
        </w:rPr>
        <w:t>Tốc độ không quá .......... hải lý/giờ;</w:t>
      </w:r>
    </w:p>
    <w:p w14:paraId="2E8B0B57" w14:textId="77777777" w:rsidR="00BD3675" w:rsidRPr="00076C24" w:rsidRDefault="00DB092A" w:rsidP="00A7540C">
      <w:pPr>
        <w:spacing w:after="0"/>
        <w:ind w:firstLine="709"/>
        <w:jc w:val="both"/>
        <w:rPr>
          <w:rFonts w:ascii="Times New Roman" w:hAnsi="Times New Roman" w:cs="Times New Roman"/>
          <w:sz w:val="28"/>
          <w:szCs w:val="28"/>
          <w:lang w:val="pt-BR"/>
        </w:rPr>
      </w:pPr>
      <w:r w:rsidRPr="00076C24">
        <w:rPr>
          <w:rFonts w:ascii="Times New Roman" w:hAnsi="Times New Roman" w:cs="Times New Roman"/>
          <w:sz w:val="28"/>
          <w:szCs w:val="28"/>
          <w:lang w:val="pt-BR"/>
        </w:rPr>
        <w:t>e) Luồng vào Khu bến số 1 thuộc Bến cảng chuyên dùng Vissai:</w:t>
      </w:r>
    </w:p>
    <w:p w14:paraId="2385E9A2" w14:textId="3508D2C8" w:rsidR="00DB092A" w:rsidRPr="00076C24" w:rsidRDefault="00DB092A" w:rsidP="00A7540C">
      <w:pPr>
        <w:spacing w:after="0"/>
        <w:ind w:firstLine="709"/>
        <w:jc w:val="both"/>
        <w:rPr>
          <w:rFonts w:ascii="Times New Roman" w:hAnsi="Times New Roman" w:cs="Times New Roman"/>
          <w:sz w:val="28"/>
          <w:szCs w:val="28"/>
          <w:lang w:val="pt-BR"/>
        </w:rPr>
      </w:pPr>
      <w:r w:rsidRPr="00076C24">
        <w:rPr>
          <w:rFonts w:ascii="Times New Roman" w:hAnsi="Times New Roman" w:cs="Times New Roman"/>
          <w:sz w:val="28"/>
          <w:szCs w:val="28"/>
          <w:lang w:val="pt-BR"/>
        </w:rPr>
        <w:t>Tốc độ không quá ... hải lý/giờ;</w:t>
      </w:r>
    </w:p>
    <w:p w14:paraId="6A9143A5" w14:textId="77777777" w:rsidR="00BD3675" w:rsidRPr="00076C24" w:rsidRDefault="00DB092A" w:rsidP="00A7540C">
      <w:pPr>
        <w:spacing w:after="0"/>
        <w:ind w:firstLine="709"/>
        <w:jc w:val="both"/>
        <w:rPr>
          <w:rFonts w:ascii="Times New Roman" w:hAnsi="Times New Roman" w:cs="Times New Roman"/>
          <w:sz w:val="28"/>
          <w:szCs w:val="28"/>
          <w:lang w:val="pt-BR"/>
        </w:rPr>
      </w:pPr>
      <w:r w:rsidRPr="00076C24">
        <w:rPr>
          <w:rFonts w:ascii="Times New Roman" w:hAnsi="Times New Roman" w:cs="Times New Roman"/>
          <w:sz w:val="28"/>
          <w:szCs w:val="28"/>
          <w:lang w:val="pt-BR"/>
        </w:rPr>
        <w:t>g) Luồng vào Khu bến số 2 thuộc Bến cảng chuyên dùng Vissai:</w:t>
      </w:r>
    </w:p>
    <w:p w14:paraId="6360C0F8" w14:textId="2DDBF6A1" w:rsidR="00DB092A" w:rsidRPr="00076C24" w:rsidRDefault="00DB092A" w:rsidP="00A7540C">
      <w:pPr>
        <w:spacing w:after="0"/>
        <w:ind w:firstLine="709"/>
        <w:jc w:val="both"/>
        <w:rPr>
          <w:rFonts w:ascii="Times New Roman" w:hAnsi="Times New Roman" w:cs="Times New Roman"/>
          <w:sz w:val="28"/>
          <w:szCs w:val="28"/>
          <w:lang w:val="pt-BR"/>
        </w:rPr>
      </w:pPr>
      <w:r w:rsidRPr="00076C24">
        <w:rPr>
          <w:rFonts w:ascii="Times New Roman" w:hAnsi="Times New Roman" w:cs="Times New Roman"/>
          <w:sz w:val="28"/>
          <w:szCs w:val="28"/>
          <w:lang w:val="pt-BR"/>
        </w:rPr>
        <w:t>Tốc độ không quá ... hải lý/giờ;</w:t>
      </w:r>
    </w:p>
    <w:p w14:paraId="26FB1D47" w14:textId="77777777" w:rsidR="00BD3675" w:rsidRPr="00076C24" w:rsidRDefault="00DB092A" w:rsidP="00A7540C">
      <w:pPr>
        <w:spacing w:after="0"/>
        <w:ind w:firstLine="709"/>
        <w:jc w:val="both"/>
        <w:rPr>
          <w:rFonts w:ascii="Times New Roman" w:hAnsi="Times New Roman" w:cs="Times New Roman"/>
          <w:sz w:val="28"/>
          <w:szCs w:val="28"/>
          <w:lang w:val="pt-BR"/>
        </w:rPr>
      </w:pPr>
      <w:r w:rsidRPr="00076C24">
        <w:rPr>
          <w:rFonts w:ascii="Times New Roman" w:hAnsi="Times New Roman" w:cs="Times New Roman"/>
          <w:sz w:val="28"/>
          <w:szCs w:val="28"/>
          <w:lang w:val="pt-BR"/>
        </w:rPr>
        <w:t>h) Luồng hàng hải chuyên dùng Nghi Hương:</w:t>
      </w:r>
    </w:p>
    <w:p w14:paraId="11D7D120" w14:textId="76EAC100" w:rsidR="00DB092A" w:rsidRPr="00076C24" w:rsidRDefault="00DB092A" w:rsidP="00A7540C">
      <w:pPr>
        <w:spacing w:after="0"/>
        <w:ind w:firstLine="709"/>
        <w:jc w:val="both"/>
        <w:rPr>
          <w:rFonts w:ascii="Times New Roman" w:hAnsi="Times New Roman" w:cs="Times New Roman"/>
          <w:sz w:val="28"/>
          <w:szCs w:val="28"/>
          <w:lang w:val="pt-BR"/>
        </w:rPr>
      </w:pPr>
      <w:r w:rsidRPr="00076C24">
        <w:rPr>
          <w:rFonts w:ascii="Times New Roman" w:hAnsi="Times New Roman" w:cs="Times New Roman"/>
          <w:sz w:val="28"/>
          <w:szCs w:val="28"/>
          <w:lang w:val="pt-BR"/>
        </w:rPr>
        <w:t>Tốc độ không quá .......... hải lý/giờ;</w:t>
      </w:r>
    </w:p>
    <w:p w14:paraId="516C632B" w14:textId="77777777" w:rsidR="00DB092A" w:rsidRPr="00076C24" w:rsidRDefault="00DB092A" w:rsidP="00A7540C">
      <w:pPr>
        <w:spacing w:after="0"/>
        <w:ind w:firstLine="709"/>
        <w:jc w:val="both"/>
        <w:rPr>
          <w:rFonts w:ascii="Times New Roman" w:hAnsi="Times New Roman" w:cs="Times New Roman"/>
          <w:sz w:val="28"/>
          <w:szCs w:val="28"/>
          <w:lang w:val="pt-BR"/>
        </w:rPr>
      </w:pPr>
      <w:r w:rsidRPr="00076C24">
        <w:rPr>
          <w:rFonts w:ascii="Times New Roman" w:hAnsi="Times New Roman" w:cs="Times New Roman"/>
          <w:sz w:val="28"/>
          <w:szCs w:val="28"/>
          <w:lang w:val="pt-BR"/>
        </w:rPr>
        <w:t>5. Việc hạn chế tốc độ quy định tại Khoản 4 Điều này không áp dụng đối với các tàu công vụ, tàu cứu hỏa, tàu cứu nạn đang làm nhiệm vụ, tàu cánh ngầm và các tàu thuyền cao tốc khác có thiết bị chống tạo sóng.</w:t>
      </w:r>
    </w:p>
    <w:p w14:paraId="43F7A64C" w14:textId="32F86215" w:rsidR="00A24632" w:rsidRPr="00076C24" w:rsidRDefault="00A24632" w:rsidP="00A7540C">
      <w:pPr>
        <w:spacing w:after="0"/>
        <w:ind w:firstLine="709"/>
        <w:jc w:val="both"/>
        <w:rPr>
          <w:rFonts w:ascii="Times New Roman" w:hAnsi="Times New Roman" w:cs="Times New Roman"/>
          <w:b/>
          <w:bCs/>
          <w:sz w:val="28"/>
          <w:szCs w:val="28"/>
          <w:lang w:val="pt-BR"/>
        </w:rPr>
      </w:pPr>
      <w:r w:rsidRPr="00076C24">
        <w:rPr>
          <w:rFonts w:ascii="Times New Roman" w:hAnsi="Times New Roman" w:cs="Times New Roman"/>
          <w:b/>
          <w:bCs/>
          <w:sz w:val="28"/>
          <w:szCs w:val="28"/>
          <w:lang w:val="pt-BR"/>
        </w:rPr>
        <w:t xml:space="preserve">Điều 11. </w:t>
      </w:r>
      <w:r w:rsidRPr="00076C24">
        <w:rPr>
          <w:rFonts w:ascii="Times New Roman" w:hAnsi="Times New Roman" w:cs="Times New Roman"/>
          <w:b/>
          <w:bCs/>
          <w:sz w:val="28"/>
          <w:szCs w:val="28"/>
        </w:rPr>
        <w:t>Yêu cầu đối với tàu thuyền neo đậu</w:t>
      </w:r>
    </w:p>
    <w:p w14:paraId="2A0C7D18" w14:textId="328F713B" w:rsidR="00DB092A" w:rsidRPr="00076C24" w:rsidRDefault="00DB092A" w:rsidP="00A24632">
      <w:pPr>
        <w:spacing w:after="0"/>
        <w:ind w:firstLine="709"/>
        <w:jc w:val="both"/>
        <w:rPr>
          <w:rFonts w:ascii="Times New Roman" w:hAnsi="Times New Roman" w:cs="Times New Roman"/>
          <w:sz w:val="28"/>
          <w:szCs w:val="28"/>
          <w:lang w:val="pt-BR"/>
        </w:rPr>
      </w:pPr>
      <w:r w:rsidRPr="00076C24">
        <w:rPr>
          <w:rFonts w:ascii="Times New Roman" w:hAnsi="Times New Roman" w:cs="Times New Roman"/>
          <w:sz w:val="28"/>
          <w:szCs w:val="28"/>
          <w:lang w:val="pt-BR"/>
        </w:rPr>
        <w:t>1. Tàu thuyền neo đậu thực hiện theo quy định tại Điều 65 của Nghị định số 58/2017/NĐ-CP.</w:t>
      </w:r>
    </w:p>
    <w:p w14:paraId="47E07525" w14:textId="77777777" w:rsidR="00DB092A" w:rsidRPr="00076C24" w:rsidRDefault="00DB092A" w:rsidP="00A24632">
      <w:pPr>
        <w:spacing w:after="0"/>
        <w:ind w:firstLine="709"/>
        <w:jc w:val="both"/>
        <w:rPr>
          <w:rFonts w:ascii="Times New Roman" w:hAnsi="Times New Roman" w:cs="Times New Roman"/>
          <w:sz w:val="28"/>
          <w:szCs w:val="28"/>
          <w:lang w:val="pt-BR"/>
        </w:rPr>
      </w:pPr>
      <w:r w:rsidRPr="00076C24">
        <w:rPr>
          <w:rFonts w:ascii="Times New Roman" w:hAnsi="Times New Roman" w:cs="Times New Roman"/>
          <w:sz w:val="28"/>
          <w:szCs w:val="28"/>
          <w:lang w:val="pt-BR"/>
        </w:rPr>
        <w:t>2. Tàu thuyền neo chờ thực hiện theo quy định tại Điều 66 của Nghị định số 58/2017/NĐ-CP.</w:t>
      </w:r>
    </w:p>
    <w:p w14:paraId="3E2812ED" w14:textId="4CB1949B" w:rsidR="00A24632" w:rsidRPr="00076C24" w:rsidRDefault="00A24632" w:rsidP="00A24632">
      <w:pPr>
        <w:spacing w:after="0"/>
        <w:ind w:firstLine="709"/>
        <w:rPr>
          <w:rFonts w:ascii="Times New Roman" w:hAnsi="Times New Roman" w:cs="Times New Roman"/>
          <w:b/>
          <w:bCs/>
          <w:sz w:val="28"/>
          <w:szCs w:val="28"/>
        </w:rPr>
      </w:pPr>
      <w:r w:rsidRPr="00076C24">
        <w:rPr>
          <w:rFonts w:ascii="Times New Roman" w:hAnsi="Times New Roman" w:cs="Times New Roman"/>
          <w:b/>
          <w:bCs/>
          <w:sz w:val="28"/>
          <w:szCs w:val="28"/>
        </w:rPr>
        <w:t>Điều 12. Cập cầu, cập mạn tàu thuyền</w:t>
      </w:r>
    </w:p>
    <w:p w14:paraId="7A945785" w14:textId="77777777" w:rsidR="00DB092A" w:rsidRPr="00076C24" w:rsidRDefault="00DB092A" w:rsidP="00A24632">
      <w:pPr>
        <w:spacing w:after="0"/>
        <w:ind w:firstLine="709"/>
        <w:jc w:val="both"/>
        <w:rPr>
          <w:rFonts w:ascii="Times New Roman" w:hAnsi="Times New Roman" w:cs="Times New Roman"/>
          <w:sz w:val="28"/>
          <w:szCs w:val="28"/>
          <w:lang w:val="pt-BR"/>
        </w:rPr>
      </w:pPr>
      <w:r w:rsidRPr="00076C24">
        <w:rPr>
          <w:rFonts w:ascii="Times New Roman" w:hAnsi="Times New Roman" w:cs="Times New Roman"/>
          <w:sz w:val="28"/>
          <w:szCs w:val="28"/>
          <w:lang w:val="pt-BR"/>
        </w:rPr>
        <w:t>1. Tàu thuyền cập mạn theo quy định tại Điều 68, Điều 115 của Nghị định số 58/2017/NĐ-CP được sửa đổi, bổ sung khoản 29 Điều 1 của Nghị định số 34/2025/NĐ-CP, cụ thể như sau:</w:t>
      </w:r>
    </w:p>
    <w:p w14:paraId="27EE82DA" w14:textId="77777777" w:rsidR="00DB092A" w:rsidRPr="00076C24" w:rsidRDefault="00DB092A" w:rsidP="00A7540C">
      <w:pPr>
        <w:spacing w:after="0"/>
        <w:ind w:firstLine="709"/>
        <w:jc w:val="both"/>
        <w:rPr>
          <w:rFonts w:ascii="Times New Roman" w:hAnsi="Times New Roman" w:cs="Times New Roman"/>
          <w:sz w:val="28"/>
          <w:szCs w:val="28"/>
          <w:lang w:val="pt-BR"/>
        </w:rPr>
      </w:pPr>
      <w:r w:rsidRPr="00076C24">
        <w:rPr>
          <w:rFonts w:ascii="Times New Roman" w:hAnsi="Times New Roman" w:cs="Times New Roman"/>
          <w:sz w:val="28"/>
          <w:szCs w:val="28"/>
          <w:lang w:val="pt-BR"/>
        </w:rPr>
        <w:t>a) Các tàu thuyền có tổng dung tích từ 1.000GT trở lên được cập hàng hai; các loại tàu thuyền khác được cập hàng ba nhưng không được cản trở hoạt động bình thường trong luồng hàng hải và vùng nước trước cầu cảng;</w:t>
      </w:r>
    </w:p>
    <w:p w14:paraId="041EB0A7" w14:textId="77777777" w:rsidR="00DB092A" w:rsidRPr="00076C24" w:rsidRDefault="00DB092A" w:rsidP="00A7540C">
      <w:pPr>
        <w:spacing w:after="0"/>
        <w:ind w:firstLine="709"/>
        <w:jc w:val="both"/>
        <w:rPr>
          <w:rFonts w:ascii="Times New Roman" w:hAnsi="Times New Roman" w:cs="Times New Roman"/>
          <w:sz w:val="28"/>
          <w:szCs w:val="28"/>
          <w:lang w:val="pt-BR"/>
        </w:rPr>
      </w:pPr>
      <w:r w:rsidRPr="00076C24">
        <w:rPr>
          <w:rFonts w:ascii="Times New Roman" w:hAnsi="Times New Roman" w:cs="Times New Roman"/>
          <w:sz w:val="28"/>
          <w:szCs w:val="28"/>
          <w:lang w:val="pt-BR"/>
        </w:rPr>
        <w:lastRenderedPageBreak/>
        <w:t>b) Khi neo đậu tại cầu cảng, tàu thuyền có kích thước lớn hơn không được cập mạn với loại tàu thuyền có kích thước nhỏ hơn từ phía bên ngoài;</w:t>
      </w:r>
    </w:p>
    <w:p w14:paraId="286BA6C6" w14:textId="77777777" w:rsidR="00DB092A" w:rsidRPr="00076C24" w:rsidRDefault="00DB092A" w:rsidP="00A7540C">
      <w:pPr>
        <w:spacing w:after="0"/>
        <w:ind w:firstLine="709"/>
        <w:jc w:val="both"/>
        <w:rPr>
          <w:rFonts w:ascii="Times New Roman" w:hAnsi="Times New Roman" w:cs="Times New Roman"/>
          <w:sz w:val="28"/>
          <w:szCs w:val="28"/>
          <w:lang w:val="pt-BR"/>
        </w:rPr>
      </w:pPr>
      <w:r w:rsidRPr="00076C24">
        <w:rPr>
          <w:rFonts w:ascii="Times New Roman" w:hAnsi="Times New Roman" w:cs="Times New Roman"/>
          <w:sz w:val="28"/>
          <w:szCs w:val="28"/>
          <w:lang w:val="pt-BR"/>
        </w:rPr>
        <w:t>c) Giữa các loại tàu thuyền cập mạn nhau phải buộc dây đúng quy cách và bố trí quả đệm để chống va đập;</w:t>
      </w:r>
    </w:p>
    <w:p w14:paraId="40F4369B" w14:textId="44E9C4EF" w:rsidR="00DB092A" w:rsidRPr="00076C24" w:rsidRDefault="00DB092A" w:rsidP="00A7540C">
      <w:pPr>
        <w:spacing w:after="0"/>
        <w:ind w:firstLine="709"/>
        <w:jc w:val="both"/>
        <w:rPr>
          <w:rFonts w:ascii="Times New Roman" w:hAnsi="Times New Roman" w:cs="Times New Roman"/>
          <w:sz w:val="28"/>
          <w:szCs w:val="28"/>
          <w:lang w:val="pt-BR"/>
        </w:rPr>
      </w:pPr>
      <w:r w:rsidRPr="00076C24">
        <w:rPr>
          <w:rFonts w:ascii="Times New Roman" w:hAnsi="Times New Roman" w:cs="Times New Roman"/>
          <w:sz w:val="28"/>
          <w:szCs w:val="28"/>
          <w:lang w:val="pt-BR"/>
        </w:rPr>
        <w:t>d) Tàu thuyền được cập mạn tại các bến phao, cầu cảng xăng dầu để thực hiện chuyển tải, cấp cứu và các trường hợp khẩn cấp khác sau khi Giám đốc Cảng vụ cho phép.</w:t>
      </w:r>
    </w:p>
    <w:p w14:paraId="5D3EA596" w14:textId="77777777" w:rsidR="00DB092A" w:rsidRPr="00076C24" w:rsidRDefault="00DB092A" w:rsidP="00A7540C">
      <w:pPr>
        <w:spacing w:after="0"/>
        <w:ind w:firstLine="709"/>
        <w:jc w:val="both"/>
        <w:rPr>
          <w:rFonts w:ascii="Times New Roman" w:hAnsi="Times New Roman" w:cs="Times New Roman"/>
          <w:sz w:val="28"/>
          <w:szCs w:val="28"/>
          <w:lang w:val="pt-BR"/>
        </w:rPr>
      </w:pPr>
      <w:r w:rsidRPr="00076C24">
        <w:rPr>
          <w:rFonts w:ascii="Times New Roman" w:hAnsi="Times New Roman" w:cs="Times New Roman"/>
          <w:sz w:val="28"/>
          <w:szCs w:val="28"/>
          <w:lang w:val="pt-BR"/>
        </w:rPr>
        <w:t>2. Tàu thuyền không được cập mạn trong các trường hợp khi điều kiện về an toàn hàng hải, an ninh hàng hải và phòng ngừa ô nhiễm môi trường không bảo đảm.</w:t>
      </w:r>
    </w:p>
    <w:p w14:paraId="509F12A8" w14:textId="77777777" w:rsidR="00DB092A" w:rsidRPr="00076C24" w:rsidRDefault="00DB092A" w:rsidP="00A7540C">
      <w:pPr>
        <w:spacing w:after="0"/>
        <w:ind w:firstLine="709"/>
        <w:jc w:val="both"/>
        <w:rPr>
          <w:rFonts w:ascii="Times New Roman" w:hAnsi="Times New Roman" w:cs="Times New Roman"/>
          <w:iCs/>
          <w:sz w:val="28"/>
          <w:szCs w:val="28"/>
        </w:rPr>
      </w:pPr>
      <w:r w:rsidRPr="00076C24">
        <w:rPr>
          <w:rFonts w:ascii="Times New Roman" w:hAnsi="Times New Roman" w:cs="Times New Roman"/>
          <w:sz w:val="28"/>
          <w:szCs w:val="28"/>
          <w:lang w:val="pt-BR"/>
        </w:rPr>
        <w:t>3. Chỉ tàu thuyền công vụ, các loại tàu thuyền cấp nước, cấp dầu, cấp thực phẩm, cấp trang thiết bị và vật phẩm dự trữ, tàu đón, trả hoa tiêu, tàu chữa cháy, tàu chuyển tải hành khách từ tàu khách hoặc các tàu thuyền dịch vụ tương tự được cập mạn tàu khách sau khi được Cảng vụ cho phép.</w:t>
      </w:r>
    </w:p>
    <w:p w14:paraId="464D5154" w14:textId="77777777" w:rsidR="00DB092A" w:rsidRPr="00076C24" w:rsidRDefault="00DB092A" w:rsidP="00A7540C">
      <w:pPr>
        <w:spacing w:after="0"/>
        <w:ind w:firstLine="709"/>
        <w:jc w:val="both"/>
        <w:rPr>
          <w:rFonts w:ascii="Times New Roman" w:hAnsi="Times New Roman" w:cs="Times New Roman"/>
          <w:iCs/>
          <w:sz w:val="28"/>
          <w:szCs w:val="28"/>
        </w:rPr>
      </w:pPr>
      <w:r w:rsidRPr="00076C24">
        <w:rPr>
          <w:rFonts w:ascii="Times New Roman" w:hAnsi="Times New Roman" w:cs="Times New Roman"/>
          <w:sz w:val="28"/>
          <w:szCs w:val="28"/>
          <w:lang w:val="pt-BR"/>
        </w:rPr>
        <w:t>4. Đối với các bến cảng, bến phao chịu tác động trực tiếp của thời tiết, khi điều kiện thời tiết xấu thì căn cứ quy trình phương án khai thác cầu cảng để điều động tàu thuyền ra neo tại vị trí an toàn.</w:t>
      </w:r>
    </w:p>
    <w:p w14:paraId="23F1BE85" w14:textId="7FF1250D" w:rsidR="00A24632" w:rsidRPr="00076C24" w:rsidRDefault="00A24632" w:rsidP="00A24632">
      <w:pPr>
        <w:ind w:firstLine="709"/>
        <w:rPr>
          <w:rFonts w:ascii="Times New Roman" w:hAnsi="Times New Roman" w:cs="Times New Roman"/>
          <w:b/>
          <w:bCs/>
          <w:sz w:val="28"/>
          <w:szCs w:val="28"/>
        </w:rPr>
      </w:pPr>
      <w:r w:rsidRPr="00076C24">
        <w:rPr>
          <w:rFonts w:ascii="Times New Roman" w:hAnsi="Times New Roman" w:cs="Times New Roman"/>
          <w:b/>
          <w:bCs/>
          <w:sz w:val="28"/>
          <w:szCs w:val="28"/>
        </w:rPr>
        <w:t>Điều 13. Hoạt động xây dựng, thi công kết cấu hạ tầng cảng biển và các công trình trong vùng nước cảng biển</w:t>
      </w:r>
    </w:p>
    <w:p w14:paraId="21AD6F0D" w14:textId="77777777" w:rsidR="00DB092A" w:rsidRPr="00076C24" w:rsidRDefault="00DB092A" w:rsidP="00A7540C">
      <w:pPr>
        <w:spacing w:after="0"/>
        <w:ind w:firstLine="709"/>
        <w:jc w:val="both"/>
        <w:rPr>
          <w:rFonts w:ascii="Times New Roman" w:hAnsi="Times New Roman" w:cs="Times New Roman"/>
          <w:sz w:val="28"/>
          <w:szCs w:val="28"/>
        </w:rPr>
      </w:pPr>
      <w:r w:rsidRPr="00076C24">
        <w:rPr>
          <w:rFonts w:ascii="Times New Roman" w:hAnsi="Times New Roman" w:cs="Times New Roman"/>
          <w:sz w:val="28"/>
          <w:szCs w:val="28"/>
        </w:rPr>
        <w:t xml:space="preserve">1. Trước khi hoạt động nạo vét, xây dựng, thi công các công trình bến cảng, cầu cảng, bến phao, khu nước, vùng nước hoặc các công trình hàng hải khác trong vùng nước cảng biển và vùng biển tỉnh Nghệ An, chủ đầu tư có trách nhiệm thực hiện các quy định tại các Điều 4, 5, 6, 7, 8 của Nghị định số 58/2017/NĐ-CP và các quy định pháp luật khác có liên quan. </w:t>
      </w:r>
    </w:p>
    <w:p w14:paraId="1589FD9F" w14:textId="11A04899" w:rsidR="00DB092A" w:rsidRPr="00076C24" w:rsidRDefault="00DB092A" w:rsidP="00A7540C">
      <w:pPr>
        <w:spacing w:after="0"/>
        <w:ind w:firstLine="709"/>
        <w:jc w:val="both"/>
        <w:rPr>
          <w:rFonts w:ascii="Times New Roman" w:hAnsi="Times New Roman" w:cs="Times New Roman"/>
          <w:sz w:val="28"/>
          <w:szCs w:val="28"/>
          <w:lang w:val="pt-BR"/>
        </w:rPr>
      </w:pPr>
      <w:r w:rsidRPr="00076C24">
        <w:rPr>
          <w:rFonts w:ascii="Times New Roman" w:hAnsi="Times New Roman" w:cs="Times New Roman"/>
          <w:sz w:val="28"/>
          <w:szCs w:val="28"/>
          <w:lang w:val="pt-BR"/>
        </w:rPr>
        <w:t xml:space="preserve">2. Các phương tiện trước khi tiến hành các hoạt động nạo vét, thi công công trình hàng hải hoặc các công trình khác trong vùng nước cảng biển Nghệ An phải có văn bản xin phép cho phương tiện hoạt động (theo </w:t>
      </w:r>
      <w:r w:rsidR="00BD3675" w:rsidRPr="00076C24">
        <w:rPr>
          <w:rFonts w:ascii="Times New Roman" w:hAnsi="Times New Roman" w:cs="Times New Roman"/>
          <w:sz w:val="28"/>
          <w:szCs w:val="28"/>
          <w:lang w:val="pt-BR"/>
        </w:rPr>
        <w:t>M</w:t>
      </w:r>
      <w:r w:rsidRPr="00076C24">
        <w:rPr>
          <w:rFonts w:ascii="Times New Roman" w:hAnsi="Times New Roman" w:cs="Times New Roman"/>
          <w:sz w:val="28"/>
          <w:szCs w:val="28"/>
          <w:lang w:val="pt-BR"/>
        </w:rPr>
        <w:t xml:space="preserve">ẫu số 35 của Nghị định số 34/2025/NĐ-CP) và được sự chấp thuận của Cảng vụ. </w:t>
      </w:r>
    </w:p>
    <w:p w14:paraId="69D38391" w14:textId="77777777" w:rsidR="00DB092A" w:rsidRPr="00076C24" w:rsidRDefault="00DB092A" w:rsidP="00A7540C">
      <w:pPr>
        <w:spacing w:after="0"/>
        <w:ind w:firstLine="709"/>
        <w:jc w:val="both"/>
        <w:rPr>
          <w:rFonts w:ascii="Times New Roman" w:hAnsi="Times New Roman" w:cs="Times New Roman"/>
          <w:sz w:val="28"/>
          <w:szCs w:val="28"/>
          <w:lang w:val="pt-BR"/>
        </w:rPr>
      </w:pPr>
      <w:r w:rsidRPr="00076C24">
        <w:rPr>
          <w:rFonts w:ascii="Times New Roman" w:hAnsi="Times New Roman" w:cs="Times New Roman"/>
          <w:sz w:val="28"/>
          <w:szCs w:val="28"/>
          <w:lang w:val="pt-BR"/>
        </w:rPr>
        <w:t>3. Phương tiện thi công phải lắp đặt hệ thống giám sát nạo vét đảm bảo theo quy định của Nghị định số 57/2024/NĐ-CP ngày 20/05/2024 của Chính phủ quy định hoạt động nạo vét trong vùng nước cảng biển và vùng nước đường thủy nội địa.</w:t>
      </w:r>
    </w:p>
    <w:p w14:paraId="726B4477" w14:textId="77777777" w:rsidR="00DB092A" w:rsidRPr="00076C24" w:rsidRDefault="00DB092A" w:rsidP="00A7540C">
      <w:pPr>
        <w:spacing w:after="0"/>
        <w:ind w:firstLine="709"/>
        <w:jc w:val="both"/>
        <w:rPr>
          <w:rFonts w:ascii="Times New Roman" w:hAnsi="Times New Roman" w:cs="Times New Roman"/>
          <w:sz w:val="28"/>
          <w:szCs w:val="28"/>
          <w:lang w:val="pt-BR"/>
        </w:rPr>
      </w:pPr>
      <w:r w:rsidRPr="00076C24">
        <w:rPr>
          <w:rFonts w:ascii="Times New Roman" w:hAnsi="Times New Roman" w:cs="Times New Roman"/>
          <w:sz w:val="28"/>
          <w:szCs w:val="28"/>
          <w:lang w:val="pt-BR"/>
        </w:rPr>
        <w:t>4. Phương tiện vận chuyển sản phẩm nạo vét thực hiện báo cáo hành trình qua VTS, kênh 16 VHF hoặc điện thoại tại các thời điểm:</w:t>
      </w:r>
    </w:p>
    <w:p w14:paraId="182E6D90" w14:textId="77777777" w:rsidR="00DB092A" w:rsidRPr="00076C24" w:rsidRDefault="00DB092A" w:rsidP="00A7540C">
      <w:pPr>
        <w:spacing w:after="0"/>
        <w:ind w:firstLine="709"/>
        <w:jc w:val="both"/>
        <w:rPr>
          <w:rFonts w:ascii="Times New Roman" w:hAnsi="Times New Roman" w:cs="Times New Roman"/>
          <w:sz w:val="28"/>
          <w:szCs w:val="28"/>
          <w:lang w:val="pt-BR"/>
        </w:rPr>
      </w:pPr>
      <w:r w:rsidRPr="00076C24">
        <w:rPr>
          <w:rFonts w:ascii="Times New Roman" w:hAnsi="Times New Roman" w:cs="Times New Roman"/>
          <w:sz w:val="28"/>
          <w:szCs w:val="28"/>
          <w:lang w:val="pt-BR"/>
        </w:rPr>
        <w:t>a) Bắt đầu và kết thúc tiếp nhận sản phẩm nạo vét tại khu vực thi công.</w:t>
      </w:r>
    </w:p>
    <w:p w14:paraId="482DE92E" w14:textId="77777777" w:rsidR="00DB092A" w:rsidRPr="00076C24" w:rsidRDefault="00DB092A" w:rsidP="00A7540C">
      <w:pPr>
        <w:spacing w:after="0"/>
        <w:ind w:firstLine="709"/>
        <w:jc w:val="both"/>
        <w:rPr>
          <w:rFonts w:ascii="Times New Roman" w:hAnsi="Times New Roman" w:cs="Times New Roman"/>
          <w:sz w:val="28"/>
          <w:szCs w:val="28"/>
          <w:lang w:val="pt-BR"/>
        </w:rPr>
      </w:pPr>
      <w:r w:rsidRPr="00076C24">
        <w:rPr>
          <w:rFonts w:ascii="Times New Roman" w:hAnsi="Times New Roman" w:cs="Times New Roman"/>
          <w:sz w:val="28"/>
          <w:szCs w:val="28"/>
          <w:lang w:val="pt-BR"/>
        </w:rPr>
        <w:t>b) Bắt đầu di chuyển từ vị trí thi công đến bãi đổ và ngược lại.</w:t>
      </w:r>
    </w:p>
    <w:p w14:paraId="24576892" w14:textId="77777777" w:rsidR="00DB092A" w:rsidRPr="00076C24" w:rsidRDefault="00DB092A" w:rsidP="00A7540C">
      <w:pPr>
        <w:spacing w:after="0"/>
        <w:ind w:firstLine="709"/>
        <w:jc w:val="both"/>
        <w:rPr>
          <w:rFonts w:ascii="Times New Roman" w:hAnsi="Times New Roman" w:cs="Times New Roman"/>
          <w:sz w:val="28"/>
          <w:szCs w:val="28"/>
          <w:lang w:val="pt-BR"/>
        </w:rPr>
      </w:pPr>
      <w:r w:rsidRPr="00076C24">
        <w:rPr>
          <w:rFonts w:ascii="Times New Roman" w:hAnsi="Times New Roman" w:cs="Times New Roman"/>
          <w:sz w:val="28"/>
          <w:szCs w:val="28"/>
          <w:lang w:val="pt-BR"/>
        </w:rPr>
        <w:lastRenderedPageBreak/>
        <w:t>c) Trong trường hợp phương tiện neo đậu chờ nước hoặc có sự cố.</w:t>
      </w:r>
    </w:p>
    <w:p w14:paraId="383E8DBD" w14:textId="46918641" w:rsidR="00DB092A" w:rsidRPr="00076C24" w:rsidRDefault="00DB092A" w:rsidP="00A7540C">
      <w:pPr>
        <w:spacing w:after="0"/>
        <w:ind w:firstLine="709"/>
        <w:jc w:val="both"/>
        <w:rPr>
          <w:rFonts w:ascii="Times New Roman" w:hAnsi="Times New Roman" w:cs="Times New Roman"/>
          <w:sz w:val="28"/>
          <w:szCs w:val="28"/>
          <w:lang w:val="pt-BR"/>
        </w:rPr>
      </w:pPr>
      <w:r w:rsidRPr="00076C24">
        <w:rPr>
          <w:rFonts w:ascii="Times New Roman" w:hAnsi="Times New Roman" w:cs="Times New Roman"/>
          <w:sz w:val="28"/>
          <w:szCs w:val="28"/>
          <w:lang w:val="pt-BR"/>
        </w:rPr>
        <w:t>5. Đối với các công trình ngầm, công trình vượt qua luồng hàng hải hoặc các công trình có ảnh hưởng đến hoạt động hàng hải như cầu, đường dây điện, cáp treo, các công trình ngầm, phong điện hoặc các công trình tương tự khác phải được thiết lập báo hiệu hàng hải và được cơ quan nhà nước có thẩm quyền công bố thông báo hàng hải theo quy định.</w:t>
      </w:r>
    </w:p>
    <w:p w14:paraId="7A4DE5FC" w14:textId="77777777" w:rsidR="00DB092A" w:rsidRPr="00076C24" w:rsidRDefault="00DB092A" w:rsidP="00A7540C">
      <w:pPr>
        <w:spacing w:after="0"/>
        <w:jc w:val="center"/>
        <w:rPr>
          <w:rFonts w:ascii="Times New Roman" w:hAnsi="Times New Roman" w:cs="Times New Roman"/>
          <w:b/>
          <w:bCs/>
          <w:sz w:val="28"/>
          <w:szCs w:val="28"/>
          <w:lang w:val="pt-BR"/>
        </w:rPr>
      </w:pPr>
      <w:r w:rsidRPr="00076C24">
        <w:rPr>
          <w:rFonts w:ascii="Times New Roman" w:hAnsi="Times New Roman" w:cs="Times New Roman"/>
          <w:b/>
          <w:bCs/>
          <w:sz w:val="28"/>
          <w:szCs w:val="28"/>
          <w:lang w:val="pt-BR"/>
        </w:rPr>
        <w:t>Mục 4</w:t>
      </w:r>
    </w:p>
    <w:p w14:paraId="61224214" w14:textId="197CE3E5" w:rsidR="00DB092A" w:rsidRPr="00076C24" w:rsidRDefault="00DB092A" w:rsidP="00A7540C">
      <w:pPr>
        <w:spacing w:after="0"/>
        <w:jc w:val="center"/>
        <w:rPr>
          <w:rFonts w:ascii="Times New Roman" w:hAnsi="Times New Roman" w:cs="Times New Roman"/>
          <w:b/>
          <w:bCs/>
          <w:sz w:val="28"/>
          <w:szCs w:val="28"/>
          <w:lang w:val="pt-BR"/>
        </w:rPr>
      </w:pPr>
      <w:r w:rsidRPr="00076C24">
        <w:rPr>
          <w:rFonts w:ascii="Times New Roman" w:hAnsi="Times New Roman" w:cs="Times New Roman"/>
          <w:b/>
          <w:bCs/>
          <w:sz w:val="28"/>
          <w:szCs w:val="28"/>
          <w:lang w:val="pt-BR"/>
        </w:rPr>
        <w:t>DỊCH VỤ HOA TIÊU HÀNG HẢI</w:t>
      </w:r>
    </w:p>
    <w:p w14:paraId="1E1A05C5" w14:textId="675C1282" w:rsidR="00DB092A" w:rsidRPr="00076C24" w:rsidRDefault="00DB092A" w:rsidP="00A7540C">
      <w:pPr>
        <w:spacing w:after="0"/>
        <w:ind w:firstLine="709"/>
        <w:jc w:val="both"/>
        <w:rPr>
          <w:rFonts w:ascii="Times New Roman" w:hAnsi="Times New Roman" w:cs="Times New Roman"/>
          <w:b/>
          <w:bCs/>
          <w:sz w:val="28"/>
          <w:szCs w:val="28"/>
        </w:rPr>
      </w:pPr>
      <w:r w:rsidRPr="00076C24">
        <w:rPr>
          <w:rFonts w:ascii="Times New Roman" w:hAnsi="Times New Roman" w:cs="Times New Roman"/>
          <w:b/>
          <w:bCs/>
          <w:sz w:val="28"/>
          <w:szCs w:val="28"/>
        </w:rPr>
        <w:t>Điều 14. Yêu cầu đối với dịch vụ hoa tiêu hàng hải</w:t>
      </w:r>
    </w:p>
    <w:p w14:paraId="20B66046" w14:textId="77777777" w:rsidR="00DB092A" w:rsidRPr="00076C24" w:rsidRDefault="00DB092A" w:rsidP="00A7540C">
      <w:pPr>
        <w:spacing w:after="0"/>
        <w:ind w:firstLine="709"/>
        <w:jc w:val="both"/>
        <w:rPr>
          <w:rFonts w:ascii="Times New Roman" w:hAnsi="Times New Roman" w:cs="Times New Roman"/>
          <w:sz w:val="28"/>
          <w:szCs w:val="28"/>
          <w:lang w:val="pt-BR"/>
        </w:rPr>
      </w:pPr>
      <w:r w:rsidRPr="00076C24">
        <w:rPr>
          <w:rFonts w:ascii="Times New Roman" w:hAnsi="Times New Roman" w:cs="Times New Roman"/>
          <w:sz w:val="28"/>
          <w:szCs w:val="28"/>
          <w:lang w:val="pt-BR"/>
        </w:rPr>
        <w:t xml:space="preserve">1. Dịch vụ hoa tiêu hàng hải trong vùng nước cảng biển Nghệ An phải thực hiện theo quy định tại Chương XI của Bộ luật Hàng hải Việt Nam, Mục 6 Chương IV của Nghị định số 58/2017/NĐ-CP và các quy định có liên quan của pháp luật. </w:t>
      </w:r>
    </w:p>
    <w:p w14:paraId="2CCE9B73" w14:textId="77777777" w:rsidR="00DB092A" w:rsidRPr="00076C24" w:rsidRDefault="00DB092A" w:rsidP="00A7540C">
      <w:pPr>
        <w:spacing w:after="0"/>
        <w:ind w:firstLine="709"/>
        <w:jc w:val="both"/>
        <w:rPr>
          <w:rFonts w:ascii="Times New Roman" w:hAnsi="Times New Roman" w:cs="Times New Roman"/>
          <w:sz w:val="28"/>
          <w:szCs w:val="28"/>
          <w:lang w:val="pt-BR"/>
        </w:rPr>
      </w:pPr>
      <w:r w:rsidRPr="00076C24">
        <w:rPr>
          <w:rFonts w:ascii="Times New Roman" w:hAnsi="Times New Roman" w:cs="Times New Roman"/>
          <w:sz w:val="28"/>
          <w:szCs w:val="28"/>
          <w:lang w:val="pt-BR"/>
        </w:rPr>
        <w:t xml:space="preserve">2. Ngoài quy định tại khoản 1 Điều này, hoa tiêu khi dẫn tàu có trách nhiệm thông báo cho Cảng vụ hàng hải biết những nội dung sau: </w:t>
      </w:r>
    </w:p>
    <w:p w14:paraId="0D2E479F" w14:textId="77777777" w:rsidR="00DB092A" w:rsidRPr="00076C24" w:rsidRDefault="00DB092A" w:rsidP="00A7540C">
      <w:pPr>
        <w:spacing w:after="0"/>
        <w:ind w:firstLine="709"/>
        <w:jc w:val="both"/>
        <w:rPr>
          <w:rFonts w:ascii="Times New Roman" w:hAnsi="Times New Roman" w:cs="Times New Roman"/>
          <w:sz w:val="28"/>
          <w:szCs w:val="28"/>
          <w:lang w:val="pt-BR"/>
        </w:rPr>
      </w:pPr>
      <w:r w:rsidRPr="00076C24">
        <w:rPr>
          <w:rFonts w:ascii="Times New Roman" w:hAnsi="Times New Roman" w:cs="Times New Roman"/>
          <w:sz w:val="28"/>
          <w:szCs w:val="28"/>
          <w:lang w:val="pt-BR"/>
        </w:rPr>
        <w:t xml:space="preserve">a) Ngay trước khi tiến hành điều động dẫn tàu, hoa tiêu có trách nhiệm thông báo cho Cảng vụ  qua VHF hoặc điện thoại và chỉ tiến hành điều động khi Cảng vụ chấp thuận; </w:t>
      </w:r>
    </w:p>
    <w:p w14:paraId="437E651F" w14:textId="77777777" w:rsidR="00DB092A" w:rsidRPr="00076C24" w:rsidRDefault="00DB092A" w:rsidP="00A7540C">
      <w:pPr>
        <w:spacing w:after="0"/>
        <w:ind w:firstLine="709"/>
        <w:jc w:val="both"/>
        <w:rPr>
          <w:rFonts w:ascii="Times New Roman" w:hAnsi="Times New Roman" w:cs="Times New Roman"/>
          <w:sz w:val="28"/>
          <w:szCs w:val="28"/>
          <w:lang w:val="pt-BR"/>
        </w:rPr>
      </w:pPr>
      <w:r w:rsidRPr="00076C24">
        <w:rPr>
          <w:rFonts w:ascii="Times New Roman" w:hAnsi="Times New Roman" w:cs="Times New Roman"/>
          <w:sz w:val="28"/>
          <w:szCs w:val="28"/>
          <w:lang w:val="pt-BR"/>
        </w:rPr>
        <w:t xml:space="preserve">b) Sau khi tàu neo đậu tại vị trí được chỉ định, hoa tiêu có trách nhiệm thông báo chính xác cho Cảng vụ vị trí của tàu và chỉ được phép rời tàu sau khi Cảng vụ chấp thuận vị trí neo đậu hiện tại của tàu; </w:t>
      </w:r>
    </w:p>
    <w:p w14:paraId="62FA1F3D" w14:textId="77777777" w:rsidR="00DB092A" w:rsidRPr="00076C24" w:rsidRDefault="00DB092A" w:rsidP="00A7540C">
      <w:pPr>
        <w:spacing w:after="0"/>
        <w:ind w:firstLine="709"/>
        <w:jc w:val="both"/>
        <w:rPr>
          <w:rFonts w:ascii="Times New Roman" w:hAnsi="Times New Roman" w:cs="Times New Roman"/>
          <w:sz w:val="28"/>
          <w:szCs w:val="28"/>
          <w:lang w:val="pt-BR"/>
        </w:rPr>
      </w:pPr>
      <w:r w:rsidRPr="00076C24">
        <w:rPr>
          <w:rFonts w:ascii="Times New Roman" w:hAnsi="Times New Roman" w:cs="Times New Roman"/>
          <w:sz w:val="28"/>
          <w:szCs w:val="28"/>
          <w:lang w:val="pt-BR"/>
        </w:rPr>
        <w:t xml:space="preserve">c) Khi dẫn tàu đến vị trí trả hoa tiêu, trước khi rời tàu hoa tiêu có trách nhiệm báo cáo cho Cảng vụ biết việc kết thúc dẫn tàu; </w:t>
      </w:r>
    </w:p>
    <w:p w14:paraId="308D6437" w14:textId="77777777" w:rsidR="00DB092A" w:rsidRPr="00076C24" w:rsidRDefault="00DB092A" w:rsidP="00A7540C">
      <w:pPr>
        <w:spacing w:after="0"/>
        <w:ind w:firstLine="709"/>
        <w:jc w:val="both"/>
        <w:rPr>
          <w:rFonts w:ascii="Times New Roman" w:hAnsi="Times New Roman" w:cs="Times New Roman"/>
          <w:sz w:val="28"/>
          <w:szCs w:val="28"/>
          <w:lang w:val="pt-BR"/>
        </w:rPr>
      </w:pPr>
      <w:r w:rsidRPr="00076C24">
        <w:rPr>
          <w:rFonts w:ascii="Times New Roman" w:hAnsi="Times New Roman" w:cs="Times New Roman"/>
          <w:sz w:val="28"/>
          <w:szCs w:val="28"/>
          <w:lang w:val="pt-BR"/>
        </w:rPr>
        <w:t xml:space="preserve">d) Trong khi dẫn tàu, nếu hoa tiêu phát hiện thấy tai nạn, sự cố hàng hải, sự thay đổi tình trạng của báo hiệu hàng hải, điều kiện an toàn trên luồng hàng hải và những sự việc khác không bảo đảm an toàn theo quy định phải thông báo ngay cho Cảng vụ qua VHF hoặc điện thoại; </w:t>
      </w:r>
    </w:p>
    <w:p w14:paraId="3B4A71E4" w14:textId="77777777" w:rsidR="00DB092A" w:rsidRPr="00076C24" w:rsidRDefault="00DB092A" w:rsidP="00A7540C">
      <w:pPr>
        <w:spacing w:after="0"/>
        <w:ind w:firstLine="709"/>
        <w:jc w:val="both"/>
        <w:rPr>
          <w:rFonts w:ascii="Times New Roman" w:hAnsi="Times New Roman" w:cs="Times New Roman"/>
          <w:sz w:val="28"/>
          <w:szCs w:val="28"/>
          <w:lang w:val="pt-BR"/>
        </w:rPr>
      </w:pPr>
      <w:r w:rsidRPr="00076C24">
        <w:rPr>
          <w:rFonts w:ascii="Times New Roman" w:hAnsi="Times New Roman" w:cs="Times New Roman"/>
          <w:sz w:val="28"/>
          <w:szCs w:val="28"/>
          <w:lang w:val="pt-BR"/>
        </w:rPr>
        <w:t>e) Trong trường hợp tàu Hoa tiêu đang dẫn xảy ra tai nạn, sự cố hàng hải hoặc vi phạm quy định của pháp luật, hoa tiêu phải ngừng dẫn tàu và thông báo ngay qua VHF hoặc các phương tiện thông tin liên lạc khác cho Cảng vụ; chậm nhất 24 giờ kể từ thời điểm rời tàu, phải báo cáo bằng văn bản có xác nhận của tổ chức hoa tiêu về sự việc xảy ra cho Cảng vụ. Nội dung báo cáo phải nêu rõ: tên hoa tiêu dẫn tàu, diễn biến và các biện pháp khắc phục hậu quả đã tiến hành, kết quả thực hiện các biện pháp đó và kiến nghị (nếu có);</w:t>
      </w:r>
    </w:p>
    <w:p w14:paraId="7E483404" w14:textId="31FFFE7D" w:rsidR="00DB092A" w:rsidRPr="00076C24" w:rsidRDefault="00DB092A" w:rsidP="00A7540C">
      <w:pPr>
        <w:spacing w:after="0"/>
        <w:ind w:firstLine="709"/>
        <w:jc w:val="both"/>
        <w:rPr>
          <w:rFonts w:ascii="Times New Roman" w:hAnsi="Times New Roman" w:cs="Times New Roman"/>
          <w:sz w:val="28"/>
          <w:szCs w:val="28"/>
          <w:lang w:val="pt-BR"/>
        </w:rPr>
      </w:pPr>
      <w:r w:rsidRPr="00076C24">
        <w:rPr>
          <w:rFonts w:ascii="Times New Roman" w:hAnsi="Times New Roman" w:cs="Times New Roman"/>
          <w:sz w:val="28"/>
          <w:szCs w:val="28"/>
          <w:lang w:val="pt-BR"/>
        </w:rPr>
        <w:t xml:space="preserve">f) Khuyến cáo thuyền trưởng thực hiện đúng quy định pháp luật về bảo đảm an toàn hàng hải, an ninh hàng hải và phòng ngừa ô nhiễm môi trường; trường hợp </w:t>
      </w:r>
      <w:r w:rsidRPr="00076C24">
        <w:rPr>
          <w:rFonts w:ascii="Times New Roman" w:hAnsi="Times New Roman" w:cs="Times New Roman"/>
          <w:sz w:val="28"/>
          <w:szCs w:val="28"/>
          <w:lang w:val="pt-BR"/>
        </w:rPr>
        <w:lastRenderedPageBreak/>
        <w:t>thuyền trưởng không thực hiện theo khuyến cáo, phải kịp thời thông báo cho Cảng vụ và tổ chức hoa tiêu biết.</w:t>
      </w:r>
    </w:p>
    <w:p w14:paraId="2C99E369" w14:textId="22CD79DC" w:rsidR="00076C24" w:rsidRPr="00076C24" w:rsidRDefault="00076C24" w:rsidP="00A7540C">
      <w:pPr>
        <w:spacing w:after="0"/>
        <w:ind w:firstLine="709"/>
        <w:jc w:val="both"/>
        <w:rPr>
          <w:rFonts w:ascii="Times New Roman" w:hAnsi="Times New Roman" w:cs="Times New Roman"/>
          <w:sz w:val="28"/>
          <w:szCs w:val="28"/>
          <w:lang w:val="pt-BR"/>
        </w:rPr>
      </w:pPr>
      <w:r w:rsidRPr="00076C24">
        <w:rPr>
          <w:rFonts w:ascii="Times New Roman" w:hAnsi="Times New Roman" w:cs="Times New Roman"/>
          <w:b/>
          <w:bCs/>
          <w:sz w:val="28"/>
          <w:szCs w:val="28"/>
          <w:lang w:val="pt-BR"/>
        </w:rPr>
        <w:t xml:space="preserve">Điều </w:t>
      </w:r>
      <w:r w:rsidRPr="00076C24">
        <w:rPr>
          <w:rFonts w:ascii="Times New Roman" w:hAnsi="Times New Roman" w:cs="Times New Roman"/>
          <w:b/>
          <w:bCs/>
          <w:sz w:val="28"/>
          <w:szCs w:val="28"/>
        </w:rPr>
        <w:t>15. Lập kế hoạch, thông báo, xác báo kế hoạch dẫn tàu</w:t>
      </w:r>
    </w:p>
    <w:p w14:paraId="630F639D" w14:textId="63893D9B" w:rsidR="00DB092A" w:rsidRPr="00076C24" w:rsidRDefault="00DB092A" w:rsidP="00A7540C">
      <w:pPr>
        <w:spacing w:after="0"/>
        <w:ind w:firstLine="709"/>
        <w:jc w:val="both"/>
        <w:rPr>
          <w:rFonts w:ascii="Times New Roman" w:hAnsi="Times New Roman" w:cs="Times New Roman"/>
          <w:sz w:val="28"/>
          <w:szCs w:val="28"/>
          <w:lang w:val="pt-BR"/>
        </w:rPr>
      </w:pPr>
      <w:r w:rsidRPr="00076C24">
        <w:rPr>
          <w:rFonts w:ascii="Times New Roman" w:hAnsi="Times New Roman" w:cs="Times New Roman"/>
          <w:sz w:val="28"/>
          <w:szCs w:val="28"/>
          <w:lang w:val="pt-BR"/>
        </w:rPr>
        <w:t>1. Kế hoạch dẫn tàu theo quy định tại khoản 4 Điều 103 của Nghị định số 58/2017/NĐ-CP. Chậm nhất trước 16 giờ hàng ngày, tổ chức hoa tiêu phải thông báo bằng văn bản cho Cảng vụ biết dự kiến kế hoạch dẫn tàu của ngày kế tiếp (nếu có). Nội dung kế hoạch gồm tên tàu, quốc tịch, thông số kỹ thuật cơ bản của tàu, vị trí tàu neo đậu, thời gian hoa tiêu lên tàu, cầu cảng hoặc vị trí dự kiến neo đậu, tên và hạng của hoa tiêu dẫn tàu. Cảng vụ chấp thuận và gửi kế hoạch điều động tàu cho tổ chức hoa tiêu trước 17 giờ hàng ngày.</w:t>
      </w:r>
    </w:p>
    <w:p w14:paraId="428EDEB9" w14:textId="5A09C675" w:rsidR="00DB092A" w:rsidRPr="00076C24" w:rsidRDefault="00DB092A" w:rsidP="00A7540C">
      <w:pPr>
        <w:spacing w:after="0"/>
        <w:ind w:firstLine="709"/>
        <w:jc w:val="both"/>
        <w:rPr>
          <w:rFonts w:ascii="Times New Roman" w:hAnsi="Times New Roman" w:cs="Times New Roman"/>
          <w:sz w:val="28"/>
          <w:szCs w:val="28"/>
          <w:lang w:val="pt-BR"/>
        </w:rPr>
      </w:pPr>
      <w:r w:rsidRPr="00076C24">
        <w:rPr>
          <w:rFonts w:ascii="Times New Roman" w:hAnsi="Times New Roman" w:cs="Times New Roman"/>
          <w:sz w:val="28"/>
          <w:szCs w:val="28"/>
          <w:lang w:val="pt-BR"/>
        </w:rPr>
        <w:t>2. Trường hợp có yêu cầu cung cấp hoa tiêu đột xuất hoặc có thay đổi so với kế hoạch đã được Cảng vụ phê duyệt thì tổ chức hoa tiêu phải xác báo kịp thời cho Cảng vụ biết, và chỉ được tiến hành sau khi được Cảng vụ chấp thuận.</w:t>
      </w:r>
    </w:p>
    <w:p w14:paraId="5649C123" w14:textId="77777777" w:rsidR="00DB092A" w:rsidRPr="00076C24" w:rsidRDefault="00DB092A" w:rsidP="00A7540C">
      <w:pPr>
        <w:spacing w:after="0"/>
        <w:ind w:firstLine="709"/>
        <w:jc w:val="both"/>
        <w:rPr>
          <w:rFonts w:ascii="Times New Roman" w:hAnsi="Times New Roman" w:cs="Times New Roman"/>
          <w:sz w:val="28"/>
          <w:szCs w:val="28"/>
          <w:lang w:val="pt-BR"/>
        </w:rPr>
      </w:pPr>
      <w:r w:rsidRPr="00076C24">
        <w:rPr>
          <w:rFonts w:ascii="Times New Roman" w:hAnsi="Times New Roman" w:cs="Times New Roman"/>
          <w:sz w:val="28"/>
          <w:szCs w:val="28"/>
          <w:lang w:val="pt-BR"/>
        </w:rPr>
        <w:t>3. Chậm nhất trước 09 giờ hàng ngày, tổ chức hoa tiêu hàng hải phải xác báo bằng văn bản về kế hoạch dẫn tàu quy định tại Khoản 1 Điều này nếu có thay đổi.</w:t>
      </w:r>
    </w:p>
    <w:p w14:paraId="741141CE" w14:textId="77777777" w:rsidR="00DB092A" w:rsidRPr="00076C24" w:rsidRDefault="00DB092A" w:rsidP="00A7540C">
      <w:pPr>
        <w:spacing w:after="0"/>
        <w:ind w:firstLine="709"/>
        <w:jc w:val="both"/>
        <w:rPr>
          <w:rFonts w:ascii="Times New Roman" w:hAnsi="Times New Roman" w:cs="Times New Roman"/>
          <w:sz w:val="28"/>
          <w:szCs w:val="28"/>
          <w:lang w:val="pt-BR"/>
        </w:rPr>
      </w:pPr>
      <w:r w:rsidRPr="00076C24">
        <w:rPr>
          <w:rFonts w:ascii="Times New Roman" w:hAnsi="Times New Roman" w:cs="Times New Roman"/>
          <w:sz w:val="28"/>
          <w:szCs w:val="28"/>
          <w:lang w:val="pt-BR"/>
        </w:rPr>
        <w:t>4. Sẵn sàng bố trí hoa tiêu dẫn tàu trong trường hợp cần thiết khi có yêu cầu của Giám đốc Cảng vụ.</w:t>
      </w:r>
    </w:p>
    <w:p w14:paraId="131538BF" w14:textId="1FCDE88E" w:rsidR="00076C24" w:rsidRPr="00076C24" w:rsidRDefault="00076C24" w:rsidP="00A7540C">
      <w:pPr>
        <w:spacing w:after="0"/>
        <w:ind w:firstLine="709"/>
        <w:jc w:val="both"/>
        <w:rPr>
          <w:rFonts w:ascii="Times New Roman" w:hAnsi="Times New Roman" w:cs="Times New Roman"/>
          <w:sz w:val="28"/>
          <w:szCs w:val="28"/>
          <w:lang w:val="pt-BR"/>
        </w:rPr>
      </w:pPr>
      <w:r w:rsidRPr="00076C24">
        <w:rPr>
          <w:rFonts w:ascii="Times New Roman" w:hAnsi="Times New Roman" w:cs="Times New Roman"/>
          <w:b/>
          <w:bCs/>
          <w:sz w:val="28"/>
          <w:szCs w:val="28"/>
          <w:lang w:val="pt-BR"/>
        </w:rPr>
        <w:t xml:space="preserve">Điều 16. </w:t>
      </w:r>
      <w:r w:rsidRPr="00076C24">
        <w:rPr>
          <w:rFonts w:ascii="Times New Roman" w:hAnsi="Times New Roman" w:cs="Times New Roman"/>
          <w:b/>
          <w:bCs/>
          <w:sz w:val="28"/>
          <w:szCs w:val="28"/>
        </w:rPr>
        <w:t>Yêu cầu khi đón, trả hoa tiêu</w:t>
      </w:r>
    </w:p>
    <w:p w14:paraId="08E6F4C2" w14:textId="77777777" w:rsidR="00DB092A" w:rsidRPr="00076C24" w:rsidRDefault="00DB092A" w:rsidP="00A7540C">
      <w:pPr>
        <w:spacing w:after="0"/>
        <w:ind w:firstLine="709"/>
        <w:jc w:val="both"/>
        <w:rPr>
          <w:rFonts w:ascii="Times New Roman" w:hAnsi="Times New Roman" w:cs="Times New Roman"/>
          <w:sz w:val="28"/>
          <w:szCs w:val="28"/>
          <w:lang w:val="pt-BR"/>
        </w:rPr>
      </w:pPr>
      <w:r w:rsidRPr="00076C24">
        <w:rPr>
          <w:rFonts w:ascii="Times New Roman" w:hAnsi="Times New Roman" w:cs="Times New Roman"/>
          <w:sz w:val="28"/>
          <w:szCs w:val="28"/>
          <w:lang w:val="pt-BR"/>
        </w:rPr>
        <w:t>Tàu thuyền khi đến gần tàu hoa tiêu để đón hoặc trả hoa tiêu phải giảm tốc độ đến mức thấp nhất có thể, giữ liên lạc với hoa tiêu trên kênh VHF được chỉ định và bố trí thang hoa tiêu theo quy định ở mạn dưới gió hoặc theo yêu cầu của hoa tiêu để hoa tiêu lên, rời tàu an toàn. Cầu thang hoa tiêu phải được chiếu sáng vào ban đêm, bố trí các thiết bị cứu sinh theo quy định.</w:t>
      </w:r>
    </w:p>
    <w:p w14:paraId="21C7B914" w14:textId="79C3C656" w:rsidR="00076C24" w:rsidRPr="00076C24" w:rsidRDefault="00076C24" w:rsidP="00A7540C">
      <w:pPr>
        <w:spacing w:after="0"/>
        <w:ind w:firstLine="709"/>
        <w:jc w:val="both"/>
        <w:rPr>
          <w:rFonts w:ascii="Times New Roman" w:hAnsi="Times New Roman" w:cs="Times New Roman"/>
          <w:b/>
          <w:bCs/>
          <w:iCs/>
          <w:sz w:val="28"/>
          <w:szCs w:val="28"/>
        </w:rPr>
      </w:pPr>
      <w:r w:rsidRPr="00076C24">
        <w:rPr>
          <w:rFonts w:ascii="Times New Roman" w:hAnsi="Times New Roman" w:cs="Times New Roman"/>
          <w:b/>
          <w:bCs/>
          <w:sz w:val="28"/>
          <w:szCs w:val="28"/>
          <w:lang w:val="pt-BR"/>
        </w:rPr>
        <w:t xml:space="preserve">Điều </w:t>
      </w:r>
      <w:r w:rsidRPr="00076C24">
        <w:rPr>
          <w:rFonts w:ascii="Times New Roman" w:hAnsi="Times New Roman" w:cs="Times New Roman"/>
          <w:b/>
          <w:bCs/>
          <w:sz w:val="28"/>
          <w:szCs w:val="28"/>
        </w:rPr>
        <w:t>17. Quyền, nghĩa vụ và trách nhiệm của hoa tiêu hàng hải khi dẫn tàu</w:t>
      </w:r>
    </w:p>
    <w:p w14:paraId="54D21576" w14:textId="77777777" w:rsidR="00DB092A" w:rsidRPr="00076C24" w:rsidRDefault="00DB092A" w:rsidP="00A7540C">
      <w:pPr>
        <w:spacing w:after="0"/>
        <w:ind w:firstLine="709"/>
        <w:jc w:val="both"/>
        <w:rPr>
          <w:rFonts w:ascii="Times New Roman" w:hAnsi="Times New Roman" w:cs="Times New Roman"/>
          <w:sz w:val="28"/>
          <w:szCs w:val="28"/>
          <w:lang w:val="pt-BR"/>
        </w:rPr>
      </w:pPr>
      <w:r w:rsidRPr="00076C24">
        <w:rPr>
          <w:rFonts w:ascii="Times New Roman" w:hAnsi="Times New Roman" w:cs="Times New Roman"/>
          <w:sz w:val="28"/>
          <w:szCs w:val="28"/>
          <w:lang w:val="pt-BR"/>
        </w:rPr>
        <w:t>1. Hoa tiêu hàng hải phải lên và rời tàu thuyền đúng vị trí đón trả hoa tiêu đã được quy định tại Điều 251 Bộ luật hàng hải Việt Nam năm 2015; Điều 104, Điều 105 Nghị định số 58/2017/NĐ-CP và các quy định pháp luật khác có liên quan. Trong trường hợp khi điều kiện thời tiết không đảm bảo để hoa tiêu lên và rời tàu thuyền an toàn tại vị trí đón trả hoa tiêu, hoa tiêu có thể thỏa thuận với thuyền trưởng một vị trí đón trả khác, nhưng phải bảo đảm an toàn cho tàu thuyền đó, không gây cản trở cho hoạt động hàng hải và phải được sự chấp thuận của Cảng vụ.</w:t>
      </w:r>
    </w:p>
    <w:p w14:paraId="578F56CC" w14:textId="77777777" w:rsidR="00DB092A" w:rsidRPr="00076C24" w:rsidRDefault="00DB092A" w:rsidP="00A7540C">
      <w:pPr>
        <w:spacing w:after="0"/>
        <w:ind w:firstLine="709"/>
        <w:jc w:val="both"/>
        <w:rPr>
          <w:rFonts w:ascii="Times New Roman" w:hAnsi="Times New Roman" w:cs="Times New Roman"/>
          <w:sz w:val="28"/>
          <w:szCs w:val="28"/>
          <w:lang w:val="pt-BR"/>
        </w:rPr>
      </w:pPr>
      <w:r w:rsidRPr="00076C24">
        <w:rPr>
          <w:rFonts w:ascii="Times New Roman" w:hAnsi="Times New Roman" w:cs="Times New Roman"/>
          <w:sz w:val="28"/>
          <w:szCs w:val="28"/>
          <w:lang w:val="pt-BR"/>
        </w:rPr>
        <w:t>2. Ngoài quy định tại khoản 1 Điều này, hoa tiêu khi dẫn tàu có trách nhiệm thực hiện các nội dung được quy định tại Quy chế tạm thời quản lý hoạt động của Hệ thống VTS.</w:t>
      </w:r>
    </w:p>
    <w:p w14:paraId="3C0B6387" w14:textId="77777777" w:rsidR="00DB092A" w:rsidRPr="00076C24" w:rsidRDefault="00DB092A" w:rsidP="00A7540C">
      <w:pPr>
        <w:pStyle w:val="Heading1"/>
        <w:spacing w:before="0" w:after="0"/>
        <w:ind w:firstLine="709"/>
        <w:jc w:val="both"/>
        <w:rPr>
          <w:rFonts w:ascii="Times New Roman" w:hAnsi="Times New Roman" w:cs="Times New Roman"/>
          <w:b/>
          <w:bCs/>
          <w:color w:val="auto"/>
          <w:sz w:val="28"/>
          <w:szCs w:val="28"/>
        </w:rPr>
      </w:pPr>
      <w:r w:rsidRPr="00076C24">
        <w:rPr>
          <w:rFonts w:ascii="Times New Roman" w:hAnsi="Times New Roman" w:cs="Times New Roman"/>
          <w:b/>
          <w:bCs/>
          <w:color w:val="auto"/>
          <w:sz w:val="28"/>
          <w:szCs w:val="28"/>
        </w:rPr>
        <w:lastRenderedPageBreak/>
        <w:t>Điều 18. Trách nhiệm, nghĩa vụ của thuyền trưởng khi tự dẫn tàu</w:t>
      </w:r>
    </w:p>
    <w:p w14:paraId="4EC2BDD9" w14:textId="77777777" w:rsidR="00DB092A" w:rsidRPr="00076C24" w:rsidRDefault="00DB092A" w:rsidP="00A7540C">
      <w:pPr>
        <w:spacing w:after="0"/>
        <w:ind w:firstLine="709"/>
        <w:jc w:val="both"/>
        <w:rPr>
          <w:rFonts w:ascii="Times New Roman" w:hAnsi="Times New Roman" w:cs="Times New Roman"/>
          <w:sz w:val="28"/>
          <w:szCs w:val="28"/>
          <w:lang w:val="pt-BR"/>
        </w:rPr>
      </w:pPr>
      <w:r w:rsidRPr="00076C24">
        <w:rPr>
          <w:rFonts w:ascii="Times New Roman" w:hAnsi="Times New Roman" w:cs="Times New Roman"/>
          <w:sz w:val="28"/>
          <w:szCs w:val="28"/>
          <w:lang w:val="pt-BR"/>
        </w:rPr>
        <w:t>Trong trường hợp được phép tự dẫn tàu theo quy định tại khoản 2, Điều 104 Nghị định số 58/2017/NĐ-CP, chậm nhất là 30 phút trước khi điều động, thuyền trưởng phải thông báo cho Cảng vụ biết về việc tự dẫn tàu.</w:t>
      </w:r>
    </w:p>
    <w:p w14:paraId="6E6657DC" w14:textId="77777777" w:rsidR="00DB092A" w:rsidRPr="00076C24" w:rsidRDefault="00DB092A" w:rsidP="00A7540C">
      <w:pPr>
        <w:pStyle w:val="Heading1"/>
        <w:spacing w:before="0" w:after="0"/>
        <w:ind w:firstLine="709"/>
        <w:jc w:val="both"/>
        <w:rPr>
          <w:rFonts w:ascii="Times New Roman" w:hAnsi="Times New Roman" w:cs="Times New Roman"/>
          <w:b/>
          <w:bCs/>
          <w:color w:val="auto"/>
          <w:sz w:val="28"/>
          <w:szCs w:val="28"/>
        </w:rPr>
      </w:pPr>
      <w:r w:rsidRPr="00076C24">
        <w:rPr>
          <w:rFonts w:ascii="Times New Roman" w:hAnsi="Times New Roman" w:cs="Times New Roman"/>
          <w:b/>
          <w:bCs/>
          <w:color w:val="auto"/>
          <w:sz w:val="28"/>
          <w:szCs w:val="28"/>
        </w:rPr>
        <w:t xml:space="preserve">Điều 19. Trách nhiệm phối hợp giữa hoa tiêu, thuyền trưởng với tàu lai dắt hỗ trợ và doanh nghiệp cảng </w:t>
      </w:r>
    </w:p>
    <w:p w14:paraId="36E2C1BE" w14:textId="77777777" w:rsidR="00DB092A" w:rsidRPr="00076C24" w:rsidRDefault="00DB092A" w:rsidP="00A7540C">
      <w:pPr>
        <w:spacing w:after="0"/>
        <w:ind w:firstLine="709"/>
        <w:jc w:val="both"/>
        <w:rPr>
          <w:rFonts w:ascii="Times New Roman" w:hAnsi="Times New Roman" w:cs="Times New Roman"/>
          <w:sz w:val="28"/>
          <w:szCs w:val="28"/>
          <w:lang w:val="pt-BR"/>
        </w:rPr>
      </w:pPr>
      <w:r w:rsidRPr="00076C24">
        <w:rPr>
          <w:rFonts w:ascii="Times New Roman" w:hAnsi="Times New Roman" w:cs="Times New Roman"/>
          <w:sz w:val="28"/>
          <w:szCs w:val="28"/>
          <w:lang w:val="pt-BR"/>
        </w:rPr>
        <w:t>Trước khi điều động tàu vào, rời cầu cảng, thuyền trưởng hoặc hoa tiêu phải liên lạc với thuyền trưởng tàu lai dắt hỗ trợ, doanh nghiệp cảng để kiểm tra tính sẵn sàng của tàu lai dắt hỗ trợ, cầu cảng hoặc bến phao. Trong trường hợp tàu lai dắt hỗ trợ, cầu cảng hoặc bến phao chưa sẵn sàng, thuyền trưởng hoặc hoa tiêu dẫn tàu phải thông báo ngay cho Cảng vụ biết để có biện pháp xử lý kịp thời.</w:t>
      </w:r>
    </w:p>
    <w:p w14:paraId="0456741A" w14:textId="77777777" w:rsidR="00DB092A" w:rsidRPr="00076C24" w:rsidRDefault="00DB092A" w:rsidP="00A7540C">
      <w:pPr>
        <w:spacing w:after="0"/>
        <w:jc w:val="center"/>
        <w:rPr>
          <w:rFonts w:ascii="Times New Roman" w:hAnsi="Times New Roman" w:cs="Times New Roman"/>
          <w:b/>
          <w:sz w:val="28"/>
          <w:szCs w:val="28"/>
          <w:lang w:val="pt-BR"/>
        </w:rPr>
      </w:pPr>
      <w:r w:rsidRPr="00076C24">
        <w:rPr>
          <w:rFonts w:ascii="Times New Roman" w:hAnsi="Times New Roman" w:cs="Times New Roman"/>
          <w:b/>
          <w:sz w:val="28"/>
          <w:szCs w:val="28"/>
          <w:lang w:val="pt-BR"/>
        </w:rPr>
        <w:t>Mục 5</w:t>
      </w:r>
    </w:p>
    <w:p w14:paraId="7FBEF5D0" w14:textId="03B0AD0A" w:rsidR="00DB092A" w:rsidRPr="00076C24" w:rsidRDefault="00DB092A" w:rsidP="00A7540C">
      <w:pPr>
        <w:spacing w:after="0"/>
        <w:jc w:val="center"/>
        <w:rPr>
          <w:rFonts w:ascii="Times New Roman" w:hAnsi="Times New Roman" w:cs="Times New Roman"/>
          <w:b/>
          <w:sz w:val="28"/>
          <w:szCs w:val="28"/>
          <w:lang w:val="pt-BR"/>
        </w:rPr>
      </w:pPr>
      <w:r w:rsidRPr="00076C24">
        <w:rPr>
          <w:rFonts w:ascii="Times New Roman" w:hAnsi="Times New Roman" w:cs="Times New Roman"/>
          <w:b/>
          <w:sz w:val="28"/>
          <w:szCs w:val="28"/>
          <w:lang w:val="pt-BR"/>
        </w:rPr>
        <w:t>LAI DẮT HỖ TRỢ TRONG VÙNG NƯỚC CẢNG BIỂN</w:t>
      </w:r>
    </w:p>
    <w:p w14:paraId="2E98920F" w14:textId="77777777" w:rsidR="00DB092A" w:rsidRPr="00076C24" w:rsidRDefault="00DB092A" w:rsidP="00A7540C">
      <w:pPr>
        <w:pStyle w:val="Heading1"/>
        <w:spacing w:before="0" w:after="0"/>
        <w:ind w:firstLine="709"/>
        <w:jc w:val="both"/>
        <w:rPr>
          <w:rFonts w:ascii="Times New Roman" w:hAnsi="Times New Roman" w:cs="Times New Roman"/>
          <w:b/>
          <w:bCs/>
          <w:color w:val="auto"/>
          <w:sz w:val="28"/>
          <w:szCs w:val="28"/>
        </w:rPr>
      </w:pPr>
      <w:r w:rsidRPr="00076C24">
        <w:rPr>
          <w:rFonts w:ascii="Times New Roman" w:hAnsi="Times New Roman" w:cs="Times New Roman"/>
          <w:b/>
          <w:bCs/>
          <w:color w:val="auto"/>
          <w:sz w:val="28"/>
          <w:szCs w:val="28"/>
        </w:rPr>
        <w:t>Điều 20. Sử dụng tàu lai dắt hỗ trợ</w:t>
      </w:r>
    </w:p>
    <w:p w14:paraId="34833019" w14:textId="77777777" w:rsidR="00DB092A" w:rsidRPr="005C51BE" w:rsidRDefault="00DB092A" w:rsidP="005C51BE">
      <w:pPr>
        <w:spacing w:after="0"/>
        <w:ind w:firstLine="709"/>
        <w:jc w:val="both"/>
        <w:rPr>
          <w:rFonts w:ascii="Times New Roman" w:hAnsi="Times New Roman" w:cs="Times New Roman"/>
          <w:sz w:val="28"/>
          <w:szCs w:val="28"/>
          <w:lang w:val="pt-BR"/>
        </w:rPr>
      </w:pPr>
      <w:r w:rsidRPr="00076C24">
        <w:rPr>
          <w:rFonts w:ascii="Times New Roman" w:hAnsi="Times New Roman" w:cs="Times New Roman"/>
          <w:sz w:val="28"/>
          <w:szCs w:val="28"/>
          <w:lang w:val="pt-BR"/>
        </w:rPr>
        <w:t xml:space="preserve">Tàu thuyền có chiều dài lớn nhất từ 80m trở lên khi điều động cập, rời cầu cảng, bến phao, cập </w:t>
      </w:r>
      <w:r w:rsidRPr="005C51BE">
        <w:rPr>
          <w:rFonts w:ascii="Times New Roman" w:hAnsi="Times New Roman" w:cs="Times New Roman"/>
          <w:sz w:val="28"/>
          <w:szCs w:val="28"/>
          <w:lang w:val="pt-BR"/>
        </w:rPr>
        <w:t xml:space="preserve">mạn tàu thuyền khác, di chuyển vị trí, di chuyển trong luồng, quay trở trong phạm vi vùng nước trước cầu cảng, vùng nước bến phao  phải sử dụng tàu lai hỗ trợ theo quy định dưới đây: </w:t>
      </w:r>
    </w:p>
    <w:p w14:paraId="545029F2" w14:textId="43C4A2C1" w:rsidR="00DB092A" w:rsidRPr="005C51BE" w:rsidRDefault="00DB092A" w:rsidP="005C51BE">
      <w:pPr>
        <w:spacing w:after="0"/>
        <w:ind w:firstLine="709"/>
        <w:jc w:val="both"/>
        <w:rPr>
          <w:rFonts w:ascii="Times New Roman" w:hAnsi="Times New Roman" w:cs="Times New Roman"/>
          <w:sz w:val="28"/>
          <w:szCs w:val="28"/>
          <w:lang w:val="pt-BR"/>
        </w:rPr>
      </w:pPr>
      <w:r w:rsidRPr="005C51BE">
        <w:rPr>
          <w:rFonts w:ascii="Times New Roman" w:hAnsi="Times New Roman" w:cs="Times New Roman"/>
          <w:sz w:val="28"/>
          <w:szCs w:val="28"/>
          <w:lang w:val="pt-BR"/>
        </w:rPr>
        <w:t>1. Đối với</w:t>
      </w:r>
      <w:r w:rsidR="006A2DFB">
        <w:rPr>
          <w:rFonts w:ascii="Times New Roman" w:hAnsi="Times New Roman" w:cs="Times New Roman"/>
          <w:sz w:val="28"/>
          <w:szCs w:val="28"/>
          <w:lang w:val="vi-VN"/>
        </w:rPr>
        <w:t xml:space="preserve"> </w:t>
      </w:r>
      <w:r w:rsidR="006A2DFB" w:rsidRPr="005C51BE">
        <w:rPr>
          <w:rFonts w:ascii="Times New Roman" w:hAnsi="Times New Roman" w:cs="Times New Roman"/>
          <w:sz w:val="28"/>
          <w:szCs w:val="28"/>
          <w:lang w:val="pt-BR"/>
        </w:rPr>
        <w:t xml:space="preserve">Bến cảng chuyên dùng Vissai và </w:t>
      </w:r>
      <w:r w:rsidR="006A2DFB">
        <w:rPr>
          <w:rFonts w:ascii="Times New Roman" w:hAnsi="Times New Roman" w:cs="Times New Roman"/>
          <w:sz w:val="28"/>
          <w:szCs w:val="28"/>
          <w:lang w:val="pt-BR"/>
        </w:rPr>
        <w:t>b</w:t>
      </w:r>
      <w:r w:rsidR="006A2DFB" w:rsidRPr="005C51BE">
        <w:rPr>
          <w:rFonts w:ascii="Times New Roman" w:hAnsi="Times New Roman" w:cs="Times New Roman"/>
          <w:sz w:val="28"/>
          <w:szCs w:val="28"/>
          <w:lang w:val="pt-BR"/>
        </w:rPr>
        <w:t xml:space="preserve">ến cảng </w:t>
      </w:r>
      <w:r w:rsidR="006A2DFB">
        <w:rPr>
          <w:rFonts w:ascii="Times New Roman" w:hAnsi="Times New Roman" w:cs="Times New Roman"/>
          <w:sz w:val="28"/>
          <w:szCs w:val="28"/>
          <w:lang w:val="pt-BR"/>
        </w:rPr>
        <w:t>tổng</w:t>
      </w:r>
      <w:r w:rsidR="006A2DFB">
        <w:rPr>
          <w:rFonts w:ascii="Times New Roman" w:hAnsi="Times New Roman" w:cs="Times New Roman"/>
          <w:sz w:val="28"/>
          <w:szCs w:val="28"/>
          <w:lang w:val="vi-VN"/>
        </w:rPr>
        <w:t xml:space="preserve"> hợp Quốc tế Sông Lam,</w:t>
      </w:r>
      <w:r w:rsidRPr="005C51BE">
        <w:rPr>
          <w:rFonts w:ascii="Times New Roman" w:hAnsi="Times New Roman" w:cs="Times New Roman"/>
          <w:sz w:val="28"/>
          <w:szCs w:val="28"/>
          <w:lang w:val="pt-BR"/>
        </w:rPr>
        <w:t xml:space="preserve"> Bến cảng thuộc Kho xăng dầu DKC</w:t>
      </w:r>
    </w:p>
    <w:p w14:paraId="4D12FBBD" w14:textId="77777777" w:rsidR="005C51BE" w:rsidRPr="005C51BE" w:rsidRDefault="005C51BE" w:rsidP="005C51BE">
      <w:pPr>
        <w:tabs>
          <w:tab w:val="left" w:pos="720"/>
        </w:tabs>
        <w:spacing w:after="0"/>
        <w:ind w:firstLine="709"/>
        <w:jc w:val="both"/>
        <w:rPr>
          <w:rFonts w:ascii="Times New Roman" w:hAnsi="Times New Roman" w:cs="Times New Roman"/>
          <w:bCs/>
          <w:sz w:val="28"/>
          <w:szCs w:val="28"/>
          <w:lang w:val="vi-VN"/>
        </w:rPr>
      </w:pPr>
      <w:r w:rsidRPr="005C51BE">
        <w:rPr>
          <w:rFonts w:ascii="Times New Roman" w:hAnsi="Times New Roman" w:cs="Times New Roman"/>
          <w:bCs/>
          <w:sz w:val="28"/>
          <w:szCs w:val="28"/>
          <w:lang w:val="vi-VN"/>
        </w:rPr>
        <w:t xml:space="preserve">a) Tàu thuyền có chiều dài lớn nhất từ 80 m đến 100 m phải có một tàu lai hỗ trợ với công suất máy chính tối thiểu là 1.200 HP; </w:t>
      </w:r>
    </w:p>
    <w:p w14:paraId="6C504E02" w14:textId="77777777" w:rsidR="005C51BE" w:rsidRPr="005C51BE" w:rsidRDefault="005C51BE" w:rsidP="005C51BE">
      <w:pPr>
        <w:tabs>
          <w:tab w:val="left" w:pos="720"/>
        </w:tabs>
        <w:spacing w:after="0"/>
        <w:ind w:firstLine="709"/>
        <w:jc w:val="both"/>
        <w:rPr>
          <w:rFonts w:ascii="Times New Roman" w:hAnsi="Times New Roman" w:cs="Times New Roman"/>
          <w:bCs/>
          <w:sz w:val="28"/>
          <w:szCs w:val="28"/>
          <w:lang w:val="vi-VN"/>
        </w:rPr>
      </w:pPr>
      <w:r w:rsidRPr="005C51BE">
        <w:rPr>
          <w:rFonts w:ascii="Times New Roman" w:hAnsi="Times New Roman" w:cs="Times New Roman"/>
          <w:bCs/>
          <w:sz w:val="28"/>
          <w:szCs w:val="28"/>
          <w:lang w:val="vi-VN"/>
        </w:rPr>
        <w:t>b) Tàu thuyền có chiều dài lớn nhất từ trên 100m đến 140 m phải có ít nhất hai tàu lai hỗ trợ với tổng công suất máy chính tối thiểu là 2.600 HP. Trong đó tàu lai có công suất nhỏ nhất là 1.200 HP;</w:t>
      </w:r>
    </w:p>
    <w:p w14:paraId="5FCDA673" w14:textId="77777777" w:rsidR="005C51BE" w:rsidRPr="005C51BE" w:rsidRDefault="005C51BE" w:rsidP="005C51BE">
      <w:pPr>
        <w:tabs>
          <w:tab w:val="left" w:pos="720"/>
        </w:tabs>
        <w:spacing w:after="0"/>
        <w:ind w:firstLine="709"/>
        <w:jc w:val="both"/>
        <w:rPr>
          <w:rFonts w:ascii="Times New Roman" w:hAnsi="Times New Roman" w:cs="Times New Roman"/>
          <w:bCs/>
          <w:sz w:val="28"/>
          <w:szCs w:val="28"/>
          <w:lang w:val="vi-VN"/>
        </w:rPr>
      </w:pPr>
      <w:r w:rsidRPr="005C51BE">
        <w:rPr>
          <w:rFonts w:ascii="Times New Roman" w:hAnsi="Times New Roman" w:cs="Times New Roman"/>
          <w:bCs/>
          <w:sz w:val="28"/>
          <w:szCs w:val="28"/>
          <w:lang w:val="vi-VN"/>
        </w:rPr>
        <w:t>c) Tàu thuyền có chiều dài lớn nhất từ trên 140m đến 160 m phải có ít nhất hai tàu lai hỗ trợ với tổng công suất máy chính tối thiểu là 3.600 HP. Trong đó tàu lai có công suất nhỏ nhất là 1.600 HP;</w:t>
      </w:r>
    </w:p>
    <w:p w14:paraId="6F777034" w14:textId="77777777" w:rsidR="005C51BE" w:rsidRPr="005C51BE" w:rsidRDefault="005C51BE" w:rsidP="005C51BE">
      <w:pPr>
        <w:tabs>
          <w:tab w:val="left" w:pos="720"/>
        </w:tabs>
        <w:spacing w:after="0"/>
        <w:ind w:firstLine="709"/>
        <w:jc w:val="both"/>
        <w:rPr>
          <w:rFonts w:ascii="Times New Roman" w:hAnsi="Times New Roman" w:cs="Times New Roman"/>
          <w:bCs/>
          <w:sz w:val="28"/>
          <w:szCs w:val="28"/>
          <w:lang w:val="vi-VN"/>
        </w:rPr>
      </w:pPr>
      <w:r w:rsidRPr="005C51BE">
        <w:rPr>
          <w:rFonts w:ascii="Times New Roman" w:hAnsi="Times New Roman" w:cs="Times New Roman"/>
          <w:bCs/>
          <w:sz w:val="28"/>
          <w:szCs w:val="28"/>
          <w:lang w:val="vi-VN"/>
        </w:rPr>
        <w:t>d) Tàu thuyền có chiều dài lớn nhất từ trên 160m đến 180 m phải có ít nhất ba tàu lai hỗ trợ có tổng công suất máy chính tối thiểu là 6.800 HP. Trong đó tàu lai có công suất nhỏ nhất là 1.600 HP và 01(một) tàu lai công suất tối thiểu là 3.200 HP;</w:t>
      </w:r>
    </w:p>
    <w:p w14:paraId="54186058" w14:textId="132DF5D1" w:rsidR="005C51BE" w:rsidRPr="005C51BE" w:rsidRDefault="005C51BE" w:rsidP="005C51BE">
      <w:pPr>
        <w:tabs>
          <w:tab w:val="left" w:pos="720"/>
        </w:tabs>
        <w:spacing w:after="0"/>
        <w:ind w:firstLine="709"/>
        <w:jc w:val="both"/>
        <w:rPr>
          <w:rFonts w:ascii="Times New Roman" w:hAnsi="Times New Roman" w:cs="Times New Roman"/>
          <w:bCs/>
          <w:sz w:val="28"/>
          <w:szCs w:val="28"/>
          <w:lang w:val="vi-VN"/>
        </w:rPr>
      </w:pPr>
      <w:r w:rsidRPr="005C51BE">
        <w:rPr>
          <w:rFonts w:ascii="Times New Roman" w:hAnsi="Times New Roman" w:cs="Times New Roman"/>
          <w:bCs/>
          <w:sz w:val="28"/>
          <w:szCs w:val="28"/>
          <w:lang w:val="vi-VN"/>
        </w:rPr>
        <w:t>đ) Tàu thuyền có chiều dài lớn nhất từ trên 180 m đến 200</w:t>
      </w:r>
      <w:r w:rsidR="006A2DFB">
        <w:rPr>
          <w:rFonts w:ascii="Times New Roman" w:hAnsi="Times New Roman" w:cs="Times New Roman"/>
          <w:bCs/>
          <w:sz w:val="28"/>
          <w:szCs w:val="28"/>
          <w:lang w:val="vi-VN"/>
        </w:rPr>
        <w:t xml:space="preserve"> </w:t>
      </w:r>
      <w:r w:rsidRPr="005C51BE">
        <w:rPr>
          <w:rFonts w:ascii="Times New Roman" w:hAnsi="Times New Roman" w:cs="Times New Roman"/>
          <w:bCs/>
          <w:sz w:val="28"/>
          <w:szCs w:val="28"/>
          <w:lang w:val="vi-VN"/>
        </w:rPr>
        <w:t>m phải có ít nhất ba tàu lai hỗ trợ có tổng công suất máy chính tối thiểu là 9.800 HP. Trong đó tàu lai có công suất nhỏ nhất là 2.600HP và 01(một) tàu lai công suất tối thiểu là 4.500 HP;</w:t>
      </w:r>
    </w:p>
    <w:p w14:paraId="29AD0735" w14:textId="77777777" w:rsidR="006A2DFB" w:rsidRPr="006A2DFB" w:rsidRDefault="005C51BE" w:rsidP="006A2DFB">
      <w:pPr>
        <w:spacing w:after="0"/>
        <w:ind w:firstLine="709"/>
        <w:jc w:val="both"/>
        <w:rPr>
          <w:rFonts w:ascii="Times New Roman" w:hAnsi="Times New Roman" w:cs="Times New Roman"/>
          <w:bCs/>
          <w:sz w:val="28"/>
          <w:szCs w:val="28"/>
          <w:lang w:val="pt-BR"/>
        </w:rPr>
      </w:pPr>
      <w:r w:rsidRPr="005C51BE">
        <w:rPr>
          <w:rFonts w:ascii="Times New Roman" w:hAnsi="Times New Roman" w:cs="Times New Roman"/>
          <w:bCs/>
          <w:sz w:val="28"/>
          <w:szCs w:val="28"/>
          <w:lang w:val="vi-VN"/>
        </w:rPr>
        <w:lastRenderedPageBreak/>
        <w:t>e</w:t>
      </w:r>
      <w:r w:rsidR="006A2DFB" w:rsidRPr="006A2DFB">
        <w:rPr>
          <w:rFonts w:ascii="Times New Roman" w:hAnsi="Times New Roman" w:cs="Times New Roman"/>
          <w:bCs/>
          <w:sz w:val="28"/>
          <w:szCs w:val="28"/>
          <w:lang w:val="pt-BR"/>
        </w:rPr>
        <w:t>) Tàu thuyền có chiều dài lớn nhất từ trên 200 m đến 230 m phải có ít nhất 03 (ba) tàu lai hỗ trợ có tổng công suất máy chính tối thiểu là 10.600 HP. Trong đó tàu lai có công suất nhỏ nhất là 2.600 HP và 01 (một) tàu lai công suất tối thiểu là 5.000 HP;</w:t>
      </w:r>
    </w:p>
    <w:p w14:paraId="43279451" w14:textId="6DFA3F03" w:rsidR="00BD3675" w:rsidRPr="005C51BE" w:rsidRDefault="006A2DFB" w:rsidP="006A2DFB">
      <w:pPr>
        <w:spacing w:after="0"/>
        <w:ind w:firstLine="709"/>
        <w:jc w:val="both"/>
        <w:rPr>
          <w:rFonts w:ascii="Times New Roman" w:hAnsi="Times New Roman" w:cs="Times New Roman"/>
          <w:sz w:val="28"/>
          <w:szCs w:val="28"/>
          <w:lang w:val="pt-BR"/>
        </w:rPr>
      </w:pPr>
      <w:r w:rsidRPr="006A2DFB">
        <w:rPr>
          <w:rFonts w:ascii="Times New Roman" w:hAnsi="Times New Roman" w:cs="Times New Roman"/>
          <w:bCs/>
          <w:iCs/>
          <w:sz w:val="28"/>
          <w:szCs w:val="28"/>
        </w:rPr>
        <w:t xml:space="preserve">g) </w:t>
      </w:r>
      <w:r w:rsidRPr="006A2DFB">
        <w:rPr>
          <w:rFonts w:ascii="Times New Roman" w:hAnsi="Times New Roman" w:cs="Times New Roman"/>
          <w:bCs/>
          <w:sz w:val="28"/>
          <w:szCs w:val="28"/>
          <w:lang w:val="pt-BR"/>
        </w:rPr>
        <w:t>Tàu thuyền có chiều dài lớn nhất từ trên 230 m đến 260 m phải có ít nhất 03 (ba) tàu lai hỗ trợ có tổng công suất máy chính tối thiểu là 11.200 HP. Trong đó tàu lai có công suất nhỏ nhất là 2.600 HP và 01 (một) tàu lai công suất tối thiểu là 5.500 HP;</w:t>
      </w:r>
    </w:p>
    <w:p w14:paraId="2C756B15" w14:textId="786B3044" w:rsidR="00DB092A" w:rsidRPr="005C51BE" w:rsidRDefault="00DB092A" w:rsidP="005C51BE">
      <w:pPr>
        <w:spacing w:after="0"/>
        <w:ind w:firstLine="709"/>
        <w:jc w:val="both"/>
        <w:rPr>
          <w:rFonts w:ascii="Times New Roman" w:hAnsi="Times New Roman" w:cs="Times New Roman"/>
          <w:sz w:val="28"/>
          <w:szCs w:val="28"/>
          <w:lang w:val="pt-BR"/>
        </w:rPr>
      </w:pPr>
      <w:r w:rsidRPr="005C51BE">
        <w:rPr>
          <w:rFonts w:ascii="Times New Roman" w:hAnsi="Times New Roman" w:cs="Times New Roman"/>
          <w:sz w:val="28"/>
          <w:szCs w:val="28"/>
          <w:lang w:val="pt-BR"/>
        </w:rPr>
        <w:t>2. Đối với các cầu cảng, bến cảng khác</w:t>
      </w:r>
    </w:p>
    <w:p w14:paraId="2997CF3B" w14:textId="77777777" w:rsidR="005C51BE" w:rsidRPr="005C51BE" w:rsidRDefault="005C51BE" w:rsidP="005C51BE">
      <w:pPr>
        <w:tabs>
          <w:tab w:val="left" w:pos="720"/>
        </w:tabs>
        <w:spacing w:after="0"/>
        <w:ind w:firstLine="709"/>
        <w:jc w:val="both"/>
        <w:rPr>
          <w:rFonts w:ascii="Times New Roman" w:hAnsi="Times New Roman" w:cs="Times New Roman"/>
          <w:bCs/>
          <w:sz w:val="28"/>
          <w:szCs w:val="28"/>
          <w:lang w:val="vi-VN"/>
        </w:rPr>
      </w:pPr>
      <w:r w:rsidRPr="005C51BE">
        <w:rPr>
          <w:rFonts w:ascii="Times New Roman" w:hAnsi="Times New Roman" w:cs="Times New Roman"/>
          <w:bCs/>
          <w:sz w:val="28"/>
          <w:szCs w:val="28"/>
          <w:lang w:val="vi-VN"/>
        </w:rPr>
        <w:t>a) Tàu thuyền có chiều dài lớn nhất từ 80 m đến 100 m phải có một tàu lai hỗ trợ có công suất máy chính tối thiểu là 800 HP;  b) Tàu thuyền có chiều dài lớn nhất từ trên 100 m đến 140 m phải có ít nhất hai tàu lai hỗ trợ có tổng công suất máy chính tối thiểu là 1.600 HP. Trong đó tàu lai có công suất nhỏ nhất là 800 HP;</w:t>
      </w:r>
    </w:p>
    <w:p w14:paraId="3FF5DFB4" w14:textId="77777777" w:rsidR="005C51BE" w:rsidRPr="005C51BE" w:rsidRDefault="005C51BE" w:rsidP="005C51BE">
      <w:pPr>
        <w:tabs>
          <w:tab w:val="left" w:pos="720"/>
        </w:tabs>
        <w:spacing w:after="0"/>
        <w:ind w:firstLine="709"/>
        <w:jc w:val="both"/>
        <w:rPr>
          <w:rFonts w:ascii="Times New Roman" w:hAnsi="Times New Roman" w:cs="Times New Roman"/>
          <w:bCs/>
          <w:sz w:val="28"/>
          <w:szCs w:val="28"/>
          <w:lang w:val="vi-VN"/>
        </w:rPr>
      </w:pPr>
      <w:r w:rsidRPr="005C51BE">
        <w:rPr>
          <w:rFonts w:ascii="Times New Roman" w:hAnsi="Times New Roman" w:cs="Times New Roman"/>
          <w:bCs/>
          <w:sz w:val="28"/>
          <w:szCs w:val="28"/>
          <w:lang w:val="vi-VN"/>
        </w:rPr>
        <w:t>c) Tàu thuyền có chiều dài lớn nhất từ trên 140 m đến 160 m phải có ít nhất hai tàu lai hỗ trợ có tổng công suất máy chính tối thiểu là 2.400 HP . Trong đó tàu lai có công suất nhỏ nhất là 850 HP;</w:t>
      </w:r>
    </w:p>
    <w:p w14:paraId="5693CAFD" w14:textId="77777777" w:rsidR="005C51BE" w:rsidRPr="005C51BE" w:rsidRDefault="005C51BE" w:rsidP="005C51BE">
      <w:pPr>
        <w:tabs>
          <w:tab w:val="left" w:pos="720"/>
        </w:tabs>
        <w:spacing w:after="0"/>
        <w:ind w:firstLine="709"/>
        <w:jc w:val="both"/>
        <w:rPr>
          <w:rFonts w:ascii="Times New Roman" w:hAnsi="Times New Roman" w:cs="Times New Roman"/>
          <w:bCs/>
          <w:sz w:val="28"/>
          <w:szCs w:val="28"/>
          <w:lang w:val="vi-VN"/>
        </w:rPr>
      </w:pPr>
      <w:r w:rsidRPr="005C51BE">
        <w:rPr>
          <w:rFonts w:ascii="Times New Roman" w:hAnsi="Times New Roman" w:cs="Times New Roman"/>
          <w:bCs/>
          <w:sz w:val="28"/>
          <w:szCs w:val="28"/>
          <w:lang w:val="vi-VN"/>
        </w:rPr>
        <w:t>d) Tàu thuyền có chiều dài lớn nhất từ trên 160 m đến 180 m phải có ít nhất ba tàu lai hỗ trợ có tổng công suất máy chính tối thiểu là 5.000 HP. Trong đó tàu lai có công suất nhỏ nhất là 1.600 HP;</w:t>
      </w:r>
    </w:p>
    <w:p w14:paraId="7EDF3A80" w14:textId="77777777" w:rsidR="005C51BE" w:rsidRPr="005C51BE" w:rsidRDefault="005C51BE" w:rsidP="005C51BE">
      <w:pPr>
        <w:tabs>
          <w:tab w:val="left" w:pos="720"/>
        </w:tabs>
        <w:spacing w:after="0"/>
        <w:ind w:firstLine="709"/>
        <w:jc w:val="both"/>
        <w:rPr>
          <w:rFonts w:ascii="Times New Roman" w:hAnsi="Times New Roman" w:cs="Times New Roman"/>
          <w:bCs/>
          <w:sz w:val="28"/>
          <w:szCs w:val="28"/>
          <w:lang w:val="vi-VN"/>
        </w:rPr>
      </w:pPr>
      <w:r w:rsidRPr="005C51BE">
        <w:rPr>
          <w:rFonts w:ascii="Times New Roman" w:hAnsi="Times New Roman" w:cs="Times New Roman"/>
          <w:bCs/>
          <w:sz w:val="28"/>
          <w:szCs w:val="28"/>
          <w:lang w:val="vi-VN"/>
        </w:rPr>
        <w:t>đ) Tàu thuyền có chiều dài lớn nhất từ trên 180 m đến 200m phải có ít nhất ba tàu lai hỗ trợ có tổng công suất máy chính tối thiểu là 7.600 HP. Trong đó tàu lai có công suất nhỏ nhất là 2.400HP;</w:t>
      </w:r>
    </w:p>
    <w:p w14:paraId="0997494B" w14:textId="54D44499" w:rsidR="00DB092A" w:rsidRPr="005C51BE" w:rsidRDefault="005C51BE" w:rsidP="005C51BE">
      <w:pPr>
        <w:spacing w:after="0"/>
        <w:ind w:firstLine="709"/>
        <w:jc w:val="both"/>
        <w:rPr>
          <w:rFonts w:ascii="Times New Roman" w:hAnsi="Times New Roman" w:cs="Times New Roman"/>
          <w:sz w:val="28"/>
          <w:szCs w:val="28"/>
          <w:lang w:val="pt-BR"/>
        </w:rPr>
      </w:pPr>
      <w:r w:rsidRPr="005C51BE">
        <w:rPr>
          <w:rFonts w:ascii="Times New Roman" w:hAnsi="Times New Roman" w:cs="Times New Roman"/>
          <w:bCs/>
          <w:sz w:val="28"/>
          <w:szCs w:val="28"/>
          <w:lang w:val="vi-VN"/>
        </w:rPr>
        <w:t>e) Tàu thuyền có chiều dài lớn nhất từ  trên 200m đến 230m phải có ít nhất ba tàu lai hỗ trợ có tổng công suất máy chính tối thiểu là 10.000 HP. Trong đó tàu lai có công suất nhỏ nhất là 2.800 HP.</w:t>
      </w:r>
    </w:p>
    <w:p w14:paraId="5CB7DEFA" w14:textId="77777777" w:rsidR="00DB092A" w:rsidRPr="005C51BE" w:rsidRDefault="00DB092A" w:rsidP="005C51BE">
      <w:pPr>
        <w:spacing w:after="0"/>
        <w:ind w:firstLine="709"/>
        <w:jc w:val="both"/>
        <w:rPr>
          <w:rFonts w:ascii="Times New Roman" w:hAnsi="Times New Roman" w:cs="Times New Roman"/>
          <w:sz w:val="28"/>
          <w:szCs w:val="28"/>
          <w:lang w:val="pt-BR"/>
        </w:rPr>
      </w:pPr>
      <w:r w:rsidRPr="005C51BE">
        <w:rPr>
          <w:rFonts w:ascii="Times New Roman" w:hAnsi="Times New Roman" w:cs="Times New Roman"/>
          <w:sz w:val="28"/>
          <w:szCs w:val="28"/>
          <w:lang w:val="pt-BR"/>
        </w:rPr>
        <w:t>3. Ngoài quy định tại Khoản 1, Khoản 2 Điều này, căn cứ điều kiện thực tế Giám đốc Cảng vụ quyết định số lượng và công suất tàu lai trong các trường hợp sau đây:</w:t>
      </w:r>
    </w:p>
    <w:p w14:paraId="14F1F1F1" w14:textId="77777777" w:rsidR="00DB092A" w:rsidRPr="00076C24" w:rsidRDefault="00DB092A" w:rsidP="005C51BE">
      <w:pPr>
        <w:spacing w:after="0"/>
        <w:ind w:firstLine="709"/>
        <w:jc w:val="both"/>
        <w:rPr>
          <w:rFonts w:ascii="Times New Roman" w:hAnsi="Times New Roman" w:cs="Times New Roman"/>
          <w:sz w:val="28"/>
          <w:szCs w:val="28"/>
          <w:lang w:val="pt-BR"/>
        </w:rPr>
      </w:pPr>
      <w:r w:rsidRPr="005C51BE">
        <w:rPr>
          <w:rFonts w:ascii="Times New Roman" w:hAnsi="Times New Roman" w:cs="Times New Roman"/>
          <w:sz w:val="28"/>
          <w:szCs w:val="28"/>
          <w:lang w:val="pt-BR"/>
        </w:rPr>
        <w:t>a) Tàu thuyền chở hàng siêu</w:t>
      </w:r>
      <w:r w:rsidRPr="00076C24">
        <w:rPr>
          <w:rFonts w:ascii="Times New Roman" w:hAnsi="Times New Roman" w:cs="Times New Roman"/>
          <w:sz w:val="28"/>
          <w:szCs w:val="28"/>
          <w:lang w:val="pt-BR"/>
        </w:rPr>
        <w:t xml:space="preserve"> trường, siêu trọng, tàu biển có hệ số béo và chiều cao mạn khô lớn (tỷ số chiều cao mạn khô/mớn nước lớn hơn 1); </w:t>
      </w:r>
    </w:p>
    <w:p w14:paraId="2A676C70" w14:textId="20DB6B37" w:rsidR="00DB092A" w:rsidRPr="00076C24" w:rsidRDefault="00DB092A" w:rsidP="00A7540C">
      <w:pPr>
        <w:spacing w:after="0"/>
        <w:ind w:firstLine="709"/>
        <w:jc w:val="both"/>
        <w:rPr>
          <w:rFonts w:ascii="Times New Roman" w:hAnsi="Times New Roman" w:cs="Times New Roman"/>
          <w:sz w:val="28"/>
          <w:szCs w:val="28"/>
          <w:lang w:val="pt-BR"/>
        </w:rPr>
      </w:pPr>
      <w:r w:rsidRPr="00076C24">
        <w:rPr>
          <w:rFonts w:ascii="Times New Roman" w:hAnsi="Times New Roman" w:cs="Times New Roman"/>
          <w:sz w:val="28"/>
          <w:szCs w:val="28"/>
          <w:lang w:val="pt-BR"/>
        </w:rPr>
        <w:t>b) Các trường hợp cần thiết khác.</w:t>
      </w:r>
    </w:p>
    <w:p w14:paraId="2AC22C07" w14:textId="77777777" w:rsidR="00DB092A" w:rsidRPr="00076C24" w:rsidRDefault="00DB092A" w:rsidP="00A7540C">
      <w:pPr>
        <w:spacing w:after="0"/>
        <w:ind w:firstLine="709"/>
        <w:jc w:val="both"/>
        <w:rPr>
          <w:rFonts w:ascii="Times New Roman" w:hAnsi="Times New Roman" w:cs="Times New Roman"/>
          <w:sz w:val="28"/>
          <w:szCs w:val="28"/>
          <w:lang w:val="pt-BR"/>
        </w:rPr>
      </w:pPr>
      <w:r w:rsidRPr="00076C24">
        <w:rPr>
          <w:rFonts w:ascii="Times New Roman" w:hAnsi="Times New Roman" w:cs="Times New Roman"/>
          <w:sz w:val="28"/>
          <w:szCs w:val="28"/>
          <w:lang w:val="pt-BR"/>
        </w:rPr>
        <w:t xml:space="preserve">4. Thuyền trưởng của tàu thuyền có thể yêu cầu bổ sung số lượng tàu lai hoặc yêu cầu tàu lai có công suất lớn hơn khi cần thiết. </w:t>
      </w:r>
    </w:p>
    <w:p w14:paraId="2B4ED81C" w14:textId="77777777" w:rsidR="00DB092A" w:rsidRPr="00076C24" w:rsidRDefault="00DB092A" w:rsidP="00A7540C">
      <w:pPr>
        <w:spacing w:after="0"/>
        <w:ind w:firstLine="709"/>
        <w:jc w:val="both"/>
        <w:rPr>
          <w:rFonts w:ascii="Times New Roman" w:hAnsi="Times New Roman" w:cs="Times New Roman"/>
          <w:sz w:val="28"/>
          <w:szCs w:val="28"/>
          <w:lang w:val="pt-BR"/>
        </w:rPr>
      </w:pPr>
      <w:r w:rsidRPr="00076C24">
        <w:rPr>
          <w:rFonts w:ascii="Times New Roman" w:hAnsi="Times New Roman" w:cs="Times New Roman"/>
          <w:sz w:val="28"/>
          <w:szCs w:val="28"/>
          <w:lang w:val="pt-BR"/>
        </w:rPr>
        <w:t>5. Tàu thuyền có chiều dài lớn nhất dưới 80 m, thuyền trưởng có thể yêu cầu tàu lai hỗ trợ nếu thấy cần thiết.</w:t>
      </w:r>
    </w:p>
    <w:p w14:paraId="3BE85A5E" w14:textId="77777777" w:rsidR="00DB092A" w:rsidRPr="00076C24" w:rsidRDefault="00DB092A" w:rsidP="00A7540C">
      <w:pPr>
        <w:pStyle w:val="Heading1"/>
        <w:spacing w:before="0" w:after="0"/>
        <w:ind w:firstLine="709"/>
        <w:jc w:val="both"/>
        <w:rPr>
          <w:rFonts w:ascii="Times New Roman" w:hAnsi="Times New Roman" w:cs="Times New Roman"/>
          <w:b/>
          <w:bCs/>
          <w:color w:val="auto"/>
          <w:sz w:val="28"/>
          <w:szCs w:val="28"/>
        </w:rPr>
      </w:pPr>
      <w:r w:rsidRPr="00076C24">
        <w:rPr>
          <w:rFonts w:ascii="Times New Roman" w:hAnsi="Times New Roman" w:cs="Times New Roman"/>
          <w:b/>
          <w:bCs/>
          <w:color w:val="auto"/>
          <w:sz w:val="28"/>
          <w:szCs w:val="28"/>
        </w:rPr>
        <w:lastRenderedPageBreak/>
        <w:t>Điều 21. Miễn, giảm tàu lai dắt hỗ trợ</w:t>
      </w:r>
    </w:p>
    <w:p w14:paraId="5A764A01" w14:textId="77777777" w:rsidR="00DB092A" w:rsidRPr="00076C24" w:rsidRDefault="00DB092A" w:rsidP="00A7540C">
      <w:pPr>
        <w:spacing w:after="0"/>
        <w:ind w:firstLine="709"/>
        <w:jc w:val="both"/>
        <w:rPr>
          <w:rFonts w:ascii="Times New Roman" w:hAnsi="Times New Roman" w:cs="Times New Roman"/>
          <w:sz w:val="28"/>
          <w:szCs w:val="28"/>
          <w:lang w:val="pt-BR"/>
        </w:rPr>
      </w:pPr>
      <w:r w:rsidRPr="00076C24">
        <w:rPr>
          <w:rFonts w:ascii="Times New Roman" w:hAnsi="Times New Roman" w:cs="Times New Roman"/>
          <w:sz w:val="28"/>
          <w:szCs w:val="28"/>
          <w:lang w:val="pt-BR"/>
        </w:rPr>
        <w:t>Đối với tàu thuyền có thiết bị hỗ trợ điều động, Giám đốc Cảng vụ sẽ xem xét giảm số lượng tàu lai hỗ trợ trên cơ sở tính năng của thiết bị hỗ trợ, đề nghị bằng văn bản của thuyền trưởng, khuyến nghị bằng văn bản của hoa tiêu dẫn tàu và các điều kiện thực tế khác.</w:t>
      </w:r>
    </w:p>
    <w:p w14:paraId="7142BE99" w14:textId="77777777" w:rsidR="00DB092A" w:rsidRPr="00076C24" w:rsidRDefault="00DB092A" w:rsidP="00A7540C">
      <w:pPr>
        <w:spacing w:after="0"/>
        <w:ind w:firstLine="709"/>
        <w:jc w:val="both"/>
        <w:rPr>
          <w:rFonts w:ascii="Times New Roman" w:hAnsi="Times New Roman" w:cs="Times New Roman"/>
          <w:b/>
          <w:bCs/>
          <w:sz w:val="28"/>
          <w:szCs w:val="28"/>
        </w:rPr>
      </w:pPr>
      <w:r w:rsidRPr="00076C24">
        <w:rPr>
          <w:rFonts w:ascii="Times New Roman" w:hAnsi="Times New Roman" w:cs="Times New Roman"/>
          <w:b/>
          <w:bCs/>
          <w:sz w:val="28"/>
          <w:szCs w:val="28"/>
        </w:rPr>
        <w:t>Điều 22. Trách nhiệm của thuyền trưởng, hoa tiêu tàu được lai dắt hoặc người chỉ huy đoàn lai dắt và thuyền trưởng tàu lai</w:t>
      </w:r>
    </w:p>
    <w:p w14:paraId="2896DD28" w14:textId="77777777" w:rsidR="00DB092A" w:rsidRPr="00076C24" w:rsidRDefault="00DB092A" w:rsidP="00A7540C">
      <w:pPr>
        <w:spacing w:after="0"/>
        <w:ind w:firstLine="709"/>
        <w:jc w:val="both"/>
        <w:rPr>
          <w:rFonts w:ascii="Times New Roman" w:hAnsi="Times New Roman" w:cs="Times New Roman"/>
          <w:sz w:val="28"/>
          <w:szCs w:val="28"/>
        </w:rPr>
      </w:pPr>
      <w:r w:rsidRPr="00076C24">
        <w:rPr>
          <w:rFonts w:ascii="Times New Roman" w:hAnsi="Times New Roman" w:cs="Times New Roman"/>
          <w:sz w:val="28"/>
          <w:szCs w:val="28"/>
        </w:rPr>
        <w:t>1. Tàu lai và tàu biển hoặc các phương tiện được lai dắt khác hợp thành đoàn tàu lai dắt khi hoạt động trong vùng nước cảng biển Nghệ An phải chấp hành quyền của chỉ huy tàu lai dắt theo khoản 3 Điều 259 của Bộ luật Hàng hải Việt Nam năm 2015.</w:t>
      </w:r>
    </w:p>
    <w:p w14:paraId="3EAF1ED3" w14:textId="77777777" w:rsidR="00DB092A" w:rsidRPr="00076C24" w:rsidRDefault="00DB092A" w:rsidP="00A7540C">
      <w:pPr>
        <w:spacing w:after="0"/>
        <w:ind w:firstLine="709"/>
        <w:jc w:val="both"/>
        <w:rPr>
          <w:rFonts w:ascii="Times New Roman" w:hAnsi="Times New Roman" w:cs="Times New Roman"/>
          <w:sz w:val="28"/>
          <w:szCs w:val="28"/>
        </w:rPr>
      </w:pPr>
      <w:r w:rsidRPr="00076C24">
        <w:rPr>
          <w:rFonts w:ascii="Times New Roman" w:hAnsi="Times New Roman" w:cs="Times New Roman"/>
          <w:sz w:val="28"/>
          <w:szCs w:val="28"/>
        </w:rPr>
        <w:t xml:space="preserve"> 2. Thuyền trưởng, hoa tiêu tàu thuyền được lai dắt có trách nhiệm thông báo kịp thời cho Cảng vụ biết việc cung cấp tàu lai chậm trễ hoặc không đủ số lượng, công suất, loại tàu lai hỗ trợ theo quy định. </w:t>
      </w:r>
    </w:p>
    <w:p w14:paraId="5F3E4F94" w14:textId="77777777" w:rsidR="00DB092A" w:rsidRPr="00076C24" w:rsidRDefault="00DB092A" w:rsidP="00A7540C">
      <w:pPr>
        <w:spacing w:after="0"/>
        <w:ind w:firstLine="709"/>
        <w:jc w:val="both"/>
        <w:rPr>
          <w:rFonts w:ascii="Times New Roman" w:hAnsi="Times New Roman" w:cs="Times New Roman"/>
          <w:sz w:val="28"/>
          <w:szCs w:val="28"/>
        </w:rPr>
      </w:pPr>
      <w:r w:rsidRPr="00076C24">
        <w:rPr>
          <w:rFonts w:ascii="Times New Roman" w:hAnsi="Times New Roman" w:cs="Times New Roman"/>
          <w:sz w:val="28"/>
          <w:szCs w:val="28"/>
        </w:rPr>
        <w:t xml:space="preserve">3. Thuyền trưởng tàu được lai dắt phải trao đổi, thống nhất với thuyền trưởng tàu lai phương pháp lai hỗ trợ, vị trí để buộc dây lai hoặc vị trí lai đẩy, vị trí đặc biệt sử dụng cho việc lai đẩy (nếu có) trước khi tàu thuyền đến vị trí thỏa thuận sử dụng dịch vụ lai dắt. </w:t>
      </w:r>
    </w:p>
    <w:p w14:paraId="747FD32E" w14:textId="77777777" w:rsidR="00DB092A" w:rsidRPr="00076C24" w:rsidRDefault="00DB092A" w:rsidP="00A7540C">
      <w:pPr>
        <w:spacing w:after="0"/>
        <w:ind w:firstLine="709"/>
        <w:jc w:val="both"/>
        <w:rPr>
          <w:rFonts w:ascii="Times New Roman" w:hAnsi="Times New Roman" w:cs="Times New Roman"/>
          <w:sz w:val="28"/>
          <w:szCs w:val="28"/>
        </w:rPr>
      </w:pPr>
      <w:r w:rsidRPr="00076C24">
        <w:rPr>
          <w:rFonts w:ascii="Times New Roman" w:hAnsi="Times New Roman" w:cs="Times New Roman"/>
          <w:sz w:val="28"/>
          <w:szCs w:val="28"/>
        </w:rPr>
        <w:t xml:space="preserve">4. Trường hợp tàu thuyền được lai dắt có hoa tiêu dẫn tàu, thuyền trưởng có thể ủy quyền cho hoa tiêu liên lạc với thuyền trưởng tàu lai trao đổi, thống nhất các nội dung nêu tại khoản 3 Điều này. </w:t>
      </w:r>
    </w:p>
    <w:p w14:paraId="4559D123" w14:textId="25BF2BDD" w:rsidR="00DB092A" w:rsidRPr="00076C24" w:rsidRDefault="00DB092A" w:rsidP="00A7540C">
      <w:pPr>
        <w:spacing w:after="0"/>
        <w:ind w:firstLine="709"/>
        <w:jc w:val="both"/>
        <w:rPr>
          <w:rFonts w:ascii="Times New Roman" w:hAnsi="Times New Roman" w:cs="Times New Roman"/>
          <w:sz w:val="28"/>
          <w:szCs w:val="28"/>
        </w:rPr>
      </w:pPr>
      <w:r w:rsidRPr="00076C24">
        <w:rPr>
          <w:rFonts w:ascii="Times New Roman" w:hAnsi="Times New Roman" w:cs="Times New Roman"/>
          <w:sz w:val="28"/>
          <w:szCs w:val="28"/>
        </w:rPr>
        <w:t>5. Thuyền trưởng tàu thuyền được lai dắt có chiều dài lớn nhất trên 100 m có trách nhiệm bố trí sẵn sàng một dây buộc tàu phía trước mũi để có thể kết nối với tàu lai trong tình huống khẩn cấp.</w:t>
      </w:r>
    </w:p>
    <w:p w14:paraId="49E7B5C6" w14:textId="77777777" w:rsidR="00DB092A" w:rsidRPr="00076C24" w:rsidRDefault="00DB092A" w:rsidP="00A7540C">
      <w:pPr>
        <w:tabs>
          <w:tab w:val="left" w:pos="720"/>
        </w:tabs>
        <w:spacing w:after="0"/>
        <w:jc w:val="center"/>
        <w:rPr>
          <w:rFonts w:ascii="Times New Roman" w:hAnsi="Times New Roman" w:cs="Times New Roman"/>
          <w:b/>
          <w:sz w:val="28"/>
          <w:szCs w:val="28"/>
        </w:rPr>
      </w:pPr>
      <w:r w:rsidRPr="00076C24">
        <w:rPr>
          <w:rFonts w:ascii="Times New Roman" w:hAnsi="Times New Roman" w:cs="Times New Roman"/>
          <w:b/>
          <w:sz w:val="28"/>
          <w:szCs w:val="28"/>
        </w:rPr>
        <w:t>Mục 6</w:t>
      </w:r>
    </w:p>
    <w:p w14:paraId="306265CA" w14:textId="59353A08" w:rsidR="00DB092A" w:rsidRPr="00076C24" w:rsidRDefault="00DB092A" w:rsidP="00A7540C">
      <w:pPr>
        <w:spacing w:after="0"/>
        <w:jc w:val="center"/>
        <w:rPr>
          <w:rFonts w:ascii="Times New Roman" w:hAnsi="Times New Roman" w:cs="Times New Roman"/>
          <w:b/>
          <w:sz w:val="28"/>
          <w:szCs w:val="28"/>
        </w:rPr>
      </w:pPr>
      <w:r w:rsidRPr="00076C24">
        <w:rPr>
          <w:rFonts w:ascii="Times New Roman" w:hAnsi="Times New Roman" w:cs="Times New Roman"/>
          <w:b/>
          <w:sz w:val="28"/>
          <w:szCs w:val="28"/>
        </w:rPr>
        <w:t>AN TOÀN HÀNG HẢI</w:t>
      </w:r>
    </w:p>
    <w:p w14:paraId="3D0918BA" w14:textId="77777777" w:rsidR="00DB092A" w:rsidRPr="00076C24" w:rsidRDefault="00DB092A" w:rsidP="00A7540C">
      <w:pPr>
        <w:spacing w:after="0"/>
        <w:ind w:firstLine="709"/>
        <w:jc w:val="both"/>
        <w:rPr>
          <w:rFonts w:ascii="Times New Roman" w:hAnsi="Times New Roman" w:cs="Times New Roman"/>
          <w:iCs/>
          <w:sz w:val="28"/>
          <w:szCs w:val="28"/>
        </w:rPr>
      </w:pPr>
      <w:r w:rsidRPr="00076C24">
        <w:rPr>
          <w:rFonts w:ascii="Times New Roman" w:hAnsi="Times New Roman" w:cs="Times New Roman"/>
          <w:b/>
          <w:sz w:val="28"/>
          <w:szCs w:val="28"/>
        </w:rPr>
        <w:t>Điều 23. Yêu cầu chung về bảo đảm an toàn hàng hải</w:t>
      </w:r>
    </w:p>
    <w:p w14:paraId="550C7DCB" w14:textId="77777777" w:rsidR="00DB092A" w:rsidRPr="00076C24" w:rsidRDefault="00DB092A" w:rsidP="00A7540C">
      <w:pPr>
        <w:spacing w:after="0"/>
        <w:ind w:firstLine="709"/>
        <w:jc w:val="both"/>
        <w:rPr>
          <w:rFonts w:ascii="Times New Roman" w:hAnsi="Times New Roman" w:cs="Times New Roman"/>
          <w:sz w:val="28"/>
          <w:szCs w:val="28"/>
        </w:rPr>
      </w:pPr>
      <w:r w:rsidRPr="00076C24">
        <w:rPr>
          <w:rFonts w:ascii="Times New Roman" w:hAnsi="Times New Roman" w:cs="Times New Roman"/>
          <w:bCs/>
          <w:sz w:val="28"/>
          <w:szCs w:val="28"/>
        </w:rPr>
        <w:t xml:space="preserve">Tàu thuyền khi hoạt động tại cảng biển Nghệ An có trách nhiệm thực hiện nghiêm chỉnh các quy định về đảm bảo an toàn theo các điều tại Mục 1, Chương V của Nghị định số 58/2017/NĐ-CP được sửa đổi, bổ sung bởi các Khoản 39, 40, 41 và 42 Điều 1 của Nghị định số 34/2025/NĐ-CP và các quy định </w:t>
      </w:r>
      <w:r w:rsidRPr="00076C24">
        <w:rPr>
          <w:rFonts w:ascii="Times New Roman" w:hAnsi="Times New Roman" w:cs="Times New Roman"/>
          <w:sz w:val="28"/>
          <w:szCs w:val="28"/>
          <w:lang w:val="pt-BR"/>
        </w:rPr>
        <w:t xml:space="preserve">pháp luật </w:t>
      </w:r>
      <w:r w:rsidRPr="00076C24">
        <w:rPr>
          <w:rFonts w:ascii="Times New Roman" w:hAnsi="Times New Roman" w:cs="Times New Roman"/>
          <w:bCs/>
          <w:sz w:val="28"/>
          <w:szCs w:val="28"/>
        </w:rPr>
        <w:t>khác có liên quan.</w:t>
      </w:r>
    </w:p>
    <w:p w14:paraId="24AD8557" w14:textId="77777777" w:rsidR="00DB092A" w:rsidRPr="00076C24" w:rsidRDefault="00DB092A" w:rsidP="00A7540C">
      <w:pPr>
        <w:spacing w:after="0"/>
        <w:ind w:firstLine="709"/>
        <w:jc w:val="both"/>
        <w:rPr>
          <w:rFonts w:ascii="Times New Roman" w:hAnsi="Times New Roman" w:cs="Times New Roman"/>
          <w:bCs/>
          <w:sz w:val="28"/>
          <w:szCs w:val="28"/>
        </w:rPr>
      </w:pPr>
      <w:r w:rsidRPr="00076C24">
        <w:rPr>
          <w:rFonts w:ascii="Times New Roman" w:hAnsi="Times New Roman" w:cs="Times New Roman"/>
          <w:b/>
          <w:sz w:val="28"/>
          <w:szCs w:val="28"/>
        </w:rPr>
        <w:t>Điều 24. Phương án bảo đảm an toàn hàng hải</w:t>
      </w:r>
    </w:p>
    <w:p w14:paraId="2FE124F0" w14:textId="77777777" w:rsidR="00DB092A" w:rsidRPr="00076C24" w:rsidRDefault="00DB092A" w:rsidP="00A7540C">
      <w:pPr>
        <w:spacing w:after="0"/>
        <w:ind w:firstLine="709"/>
        <w:jc w:val="both"/>
        <w:rPr>
          <w:rFonts w:ascii="Times New Roman" w:hAnsi="Times New Roman" w:cs="Times New Roman"/>
          <w:bCs/>
          <w:sz w:val="28"/>
          <w:szCs w:val="28"/>
        </w:rPr>
      </w:pPr>
      <w:r w:rsidRPr="00076C24">
        <w:rPr>
          <w:rFonts w:ascii="Times New Roman" w:hAnsi="Times New Roman" w:cs="Times New Roman"/>
          <w:sz w:val="28"/>
          <w:szCs w:val="28"/>
        </w:rPr>
        <w:t xml:space="preserve">Ngoài thực hiện theo quy định tại Điều 8 Nghị định số 58/2017/NĐ-CP </w:t>
      </w:r>
      <w:r w:rsidRPr="00076C24">
        <w:rPr>
          <w:rFonts w:ascii="Times New Roman" w:hAnsi="Times New Roman" w:cs="Times New Roman"/>
          <w:bCs/>
          <w:sz w:val="28"/>
          <w:szCs w:val="28"/>
        </w:rPr>
        <w:t>được sửa đổi, bổ sung bởi Khoản 4 Điều 1 của Nghị định số 34/2025/NĐ-CP</w:t>
      </w:r>
      <w:r w:rsidRPr="00076C24">
        <w:rPr>
          <w:rFonts w:ascii="Times New Roman" w:hAnsi="Times New Roman" w:cs="Times New Roman"/>
          <w:sz w:val="28"/>
          <w:szCs w:val="28"/>
        </w:rPr>
        <w:t xml:space="preserve">, tổ chức, cá </w:t>
      </w:r>
      <w:r w:rsidRPr="00076C24">
        <w:rPr>
          <w:rFonts w:ascii="Times New Roman" w:hAnsi="Times New Roman" w:cs="Times New Roman"/>
          <w:sz w:val="28"/>
          <w:szCs w:val="28"/>
        </w:rPr>
        <w:lastRenderedPageBreak/>
        <w:t xml:space="preserve">nhân liên quan có trách nhiệm trình Cảng vụ xem xét, chấp thuận phương án bảo đảm an toàn hàng hải đối với tàu thuyền hoạt động trong vùng nước cảng biển trong các trường hợp sau: </w:t>
      </w:r>
    </w:p>
    <w:p w14:paraId="6B52C5DB" w14:textId="77777777" w:rsidR="00DB092A" w:rsidRPr="00076C24" w:rsidRDefault="00DB092A" w:rsidP="00A7540C">
      <w:pPr>
        <w:tabs>
          <w:tab w:val="left" w:pos="720"/>
        </w:tabs>
        <w:spacing w:after="0"/>
        <w:ind w:firstLine="709"/>
        <w:jc w:val="both"/>
        <w:rPr>
          <w:rFonts w:ascii="Times New Roman" w:hAnsi="Times New Roman" w:cs="Times New Roman"/>
          <w:b/>
          <w:sz w:val="28"/>
          <w:szCs w:val="28"/>
        </w:rPr>
      </w:pPr>
      <w:r w:rsidRPr="00076C24">
        <w:rPr>
          <w:rFonts w:ascii="Times New Roman" w:hAnsi="Times New Roman" w:cs="Times New Roman"/>
          <w:sz w:val="28"/>
          <w:szCs w:val="28"/>
        </w:rPr>
        <w:t>1. Khi tiến hành diễn tập tìm kiếm cứu nạn, phòng cháy chữa cháy, ứng phó sự cố ô nhiễm tràn dầu, an ninh hàng hải hoặc tổ chức thi đấu, biểu diễn thể thao, văn hóa ảnh hưởng đến hoạt động hàng hải tại khu vực.</w:t>
      </w:r>
    </w:p>
    <w:p w14:paraId="617D4503" w14:textId="77777777" w:rsidR="00DB092A" w:rsidRPr="00076C24" w:rsidRDefault="00DB092A" w:rsidP="00A7540C">
      <w:pPr>
        <w:tabs>
          <w:tab w:val="left" w:pos="720"/>
          <w:tab w:val="left" w:pos="3983"/>
        </w:tabs>
        <w:spacing w:after="0"/>
        <w:ind w:firstLine="709"/>
        <w:jc w:val="both"/>
        <w:rPr>
          <w:rFonts w:ascii="Times New Roman" w:hAnsi="Times New Roman" w:cs="Times New Roman"/>
          <w:sz w:val="28"/>
          <w:szCs w:val="28"/>
        </w:rPr>
      </w:pPr>
      <w:r w:rsidRPr="00076C24">
        <w:rPr>
          <w:rFonts w:ascii="Times New Roman" w:hAnsi="Times New Roman" w:cs="Times New Roman"/>
          <w:sz w:val="28"/>
          <w:szCs w:val="28"/>
        </w:rPr>
        <w:t>2. Khi tổ chức lai dắt, cứu hộ tàu biển bị tai nạn, sự cố hàng hải có nguy cơ gây mất an toàn hàng hải.</w:t>
      </w:r>
    </w:p>
    <w:p w14:paraId="1DCD7802" w14:textId="77777777" w:rsidR="00DB092A" w:rsidRPr="00076C24" w:rsidRDefault="00DB092A" w:rsidP="00A7540C">
      <w:pPr>
        <w:tabs>
          <w:tab w:val="left" w:pos="709"/>
          <w:tab w:val="left" w:pos="3983"/>
        </w:tabs>
        <w:spacing w:after="0"/>
        <w:ind w:firstLine="709"/>
        <w:jc w:val="both"/>
        <w:rPr>
          <w:rFonts w:ascii="Times New Roman" w:hAnsi="Times New Roman" w:cs="Times New Roman"/>
          <w:sz w:val="28"/>
          <w:szCs w:val="28"/>
        </w:rPr>
      </w:pPr>
      <w:r w:rsidRPr="00076C24">
        <w:rPr>
          <w:rFonts w:ascii="Times New Roman" w:hAnsi="Times New Roman" w:cs="Times New Roman"/>
          <w:sz w:val="28"/>
          <w:szCs w:val="28"/>
        </w:rPr>
        <w:t>3. Khi tiến hành hạ thủy tàu biển từ các cơ sở đóng mới, sửa chữa tàu biển.</w:t>
      </w:r>
    </w:p>
    <w:p w14:paraId="6E819820" w14:textId="77777777" w:rsidR="00DB092A" w:rsidRPr="00076C24" w:rsidRDefault="00DB092A" w:rsidP="00A7540C">
      <w:pPr>
        <w:tabs>
          <w:tab w:val="left" w:pos="709"/>
          <w:tab w:val="left" w:pos="3983"/>
        </w:tabs>
        <w:spacing w:after="0"/>
        <w:ind w:firstLine="709"/>
        <w:jc w:val="both"/>
        <w:rPr>
          <w:rFonts w:ascii="Times New Roman" w:hAnsi="Times New Roman" w:cs="Times New Roman"/>
          <w:sz w:val="28"/>
          <w:szCs w:val="28"/>
        </w:rPr>
      </w:pPr>
      <w:r w:rsidRPr="00076C24">
        <w:rPr>
          <w:rFonts w:ascii="Times New Roman" w:hAnsi="Times New Roman" w:cs="Times New Roman"/>
          <w:sz w:val="28"/>
          <w:szCs w:val="28"/>
        </w:rPr>
        <w:t>4. Đối với bến cảng thực hiện xếp, dỡ hàng hóa siêu trường siêu trọng phải có phương án đảm bảo an toàn hành hải, phương án xếp, dỡ hàng hóa và được Cảng vụ chấp thuận.</w:t>
      </w:r>
    </w:p>
    <w:p w14:paraId="0A68120D" w14:textId="7CB5F4B0" w:rsidR="00DB092A" w:rsidRPr="00076C24" w:rsidRDefault="00DB092A" w:rsidP="00A7540C">
      <w:pPr>
        <w:spacing w:after="0"/>
        <w:ind w:firstLine="709"/>
        <w:jc w:val="both"/>
        <w:rPr>
          <w:rFonts w:ascii="Times New Roman" w:hAnsi="Times New Roman" w:cs="Times New Roman"/>
          <w:sz w:val="28"/>
          <w:szCs w:val="28"/>
        </w:rPr>
      </w:pPr>
      <w:r w:rsidRPr="00076C24">
        <w:rPr>
          <w:rFonts w:ascii="Times New Roman" w:hAnsi="Times New Roman" w:cs="Times New Roman"/>
          <w:sz w:val="28"/>
          <w:szCs w:val="28"/>
        </w:rPr>
        <w:t>5. Chủ đầu tư phải trình phương án đảm bảo an toàn giao thông đối với các hoạt động khảo sát luồng hàng hải, khu neo đậu chuyển tải, khu nước, vùng nước trước bến và được các cơ quan, đơn vị liên quan chấp thuận.</w:t>
      </w:r>
    </w:p>
    <w:p w14:paraId="60C83F9E" w14:textId="77777777" w:rsidR="00DB092A" w:rsidRPr="00076C24" w:rsidRDefault="00DB092A" w:rsidP="00A7540C">
      <w:pPr>
        <w:tabs>
          <w:tab w:val="left" w:pos="720"/>
        </w:tabs>
        <w:spacing w:after="0"/>
        <w:ind w:firstLine="709"/>
        <w:jc w:val="both"/>
        <w:rPr>
          <w:rFonts w:ascii="Times New Roman" w:hAnsi="Times New Roman" w:cs="Times New Roman"/>
          <w:b/>
          <w:sz w:val="28"/>
          <w:szCs w:val="28"/>
        </w:rPr>
      </w:pPr>
      <w:r w:rsidRPr="00076C24">
        <w:rPr>
          <w:rFonts w:ascii="Times New Roman" w:hAnsi="Times New Roman" w:cs="Times New Roman"/>
          <w:b/>
          <w:sz w:val="28"/>
          <w:szCs w:val="28"/>
        </w:rPr>
        <w:t>Điều 25. Phân luồng giao thông trong vùng nước cảng biển</w:t>
      </w:r>
    </w:p>
    <w:p w14:paraId="40CA288F" w14:textId="77777777" w:rsidR="00DB092A" w:rsidRPr="00076C24" w:rsidRDefault="00DB092A" w:rsidP="00A7540C">
      <w:pPr>
        <w:spacing w:after="0"/>
        <w:ind w:firstLine="709"/>
        <w:jc w:val="both"/>
        <w:rPr>
          <w:rFonts w:ascii="Times New Roman" w:hAnsi="Times New Roman" w:cs="Times New Roman"/>
          <w:sz w:val="28"/>
          <w:szCs w:val="28"/>
          <w:lang w:val="pt-BR"/>
        </w:rPr>
      </w:pPr>
      <w:r w:rsidRPr="00076C24">
        <w:rPr>
          <w:rFonts w:ascii="Times New Roman" w:hAnsi="Times New Roman" w:cs="Times New Roman"/>
          <w:sz w:val="28"/>
          <w:szCs w:val="28"/>
          <w:lang w:val="pt-BR"/>
        </w:rPr>
        <w:t>Các tàu thuyền và phương tiện hoạt động trên các tuyến luồng phải thực hiện di chuyển đúng theo tuyến luồng đã được công bố và tốc độ di chuyển trên tuyến luồng được quy định tại Điều 10 của Nội quy này trong trường hợp đi qua khu vực thi công phải tuân thủ hướng dẫn của đơn vị điều tiết tạm thời đã được Cảng vụ chấp thuận; việc thi công xây dựng các công trình có thể ảnh hưởng đến hoạt động của tàu thuyền, thuyền trưởng, người lái phương tiện phải liên lạc với Cảng vụ theo Điều 4 của Nội quy này để được hỗ trợ.</w:t>
      </w:r>
    </w:p>
    <w:p w14:paraId="6CBBFF2D" w14:textId="77777777" w:rsidR="00DB092A" w:rsidRPr="00076C24" w:rsidRDefault="00DB092A" w:rsidP="00A7540C">
      <w:pPr>
        <w:tabs>
          <w:tab w:val="left" w:pos="709"/>
        </w:tabs>
        <w:spacing w:after="0"/>
        <w:ind w:firstLine="709"/>
        <w:jc w:val="both"/>
        <w:rPr>
          <w:rFonts w:ascii="Times New Roman" w:hAnsi="Times New Roman" w:cs="Times New Roman"/>
          <w:b/>
          <w:sz w:val="28"/>
          <w:szCs w:val="28"/>
          <w:lang w:val="pt-BR"/>
        </w:rPr>
      </w:pPr>
      <w:r w:rsidRPr="00076C24">
        <w:rPr>
          <w:rFonts w:ascii="Times New Roman" w:hAnsi="Times New Roman" w:cs="Times New Roman"/>
          <w:b/>
          <w:sz w:val="28"/>
          <w:szCs w:val="28"/>
          <w:lang w:val="pt-BR"/>
        </w:rPr>
        <w:t>Điều 26. Phòng, chống thiên tai và tìm kiếm cứu nạn</w:t>
      </w:r>
    </w:p>
    <w:p w14:paraId="033964A1" w14:textId="77777777" w:rsidR="00DB092A" w:rsidRPr="00076C24" w:rsidRDefault="00DB092A" w:rsidP="00A7540C">
      <w:pPr>
        <w:tabs>
          <w:tab w:val="left" w:pos="720"/>
        </w:tabs>
        <w:spacing w:after="0"/>
        <w:ind w:firstLine="709"/>
        <w:jc w:val="both"/>
        <w:rPr>
          <w:rFonts w:ascii="Times New Roman" w:hAnsi="Times New Roman" w:cs="Times New Roman"/>
          <w:bCs/>
          <w:sz w:val="28"/>
          <w:szCs w:val="28"/>
          <w:lang w:val="pt-BR"/>
        </w:rPr>
      </w:pPr>
      <w:r w:rsidRPr="00076C24">
        <w:rPr>
          <w:rFonts w:ascii="Times New Roman" w:hAnsi="Times New Roman" w:cs="Times New Roman"/>
          <w:bCs/>
          <w:sz w:val="28"/>
          <w:szCs w:val="28"/>
          <w:lang w:val="pt-BR"/>
        </w:rPr>
        <w:t xml:space="preserve">1. Tổ chức, cá nhân hoạt động hàng hải trong vùng nước Cảng biển Nghệ An có trách nhiệm thực hiện nghiêm chỉnh quy định về tìm kiếm, cứu nạn theo quy định tại Điều 107 của Nghị định số 58/2017/NĐ-CP </w:t>
      </w:r>
      <w:r w:rsidRPr="00076C24">
        <w:rPr>
          <w:rFonts w:ascii="Times New Roman" w:hAnsi="Times New Roman" w:cs="Times New Roman"/>
          <w:bCs/>
          <w:sz w:val="28"/>
          <w:szCs w:val="28"/>
        </w:rPr>
        <w:t>được sửa đổi, bổ sung bởi Khoản 39 Điều 1 của Nghị định số 34/2025/NĐ-CP</w:t>
      </w:r>
      <w:r w:rsidRPr="00076C24">
        <w:rPr>
          <w:rFonts w:ascii="Times New Roman" w:hAnsi="Times New Roman" w:cs="Times New Roman"/>
          <w:bCs/>
          <w:sz w:val="28"/>
          <w:szCs w:val="28"/>
          <w:lang w:val="pt-BR"/>
        </w:rPr>
        <w:t xml:space="preserve">, Quy chế phối hợp tìm kiếm cứu nạn trên biển và trong vùng nước cảng biển và các quy định </w:t>
      </w:r>
      <w:r w:rsidRPr="00076C24">
        <w:rPr>
          <w:rFonts w:ascii="Times New Roman" w:hAnsi="Times New Roman" w:cs="Times New Roman"/>
          <w:sz w:val="28"/>
          <w:szCs w:val="28"/>
          <w:lang w:val="pt-BR"/>
        </w:rPr>
        <w:t>pháp luật khác</w:t>
      </w:r>
      <w:r w:rsidRPr="00076C24">
        <w:rPr>
          <w:rFonts w:ascii="Times New Roman" w:hAnsi="Times New Roman" w:cs="Times New Roman"/>
          <w:bCs/>
          <w:sz w:val="28"/>
          <w:szCs w:val="28"/>
          <w:lang w:val="pt-BR"/>
        </w:rPr>
        <w:t xml:space="preserve"> có liên quan.</w:t>
      </w:r>
    </w:p>
    <w:p w14:paraId="4BD61621" w14:textId="77777777" w:rsidR="00DB092A" w:rsidRPr="00076C24" w:rsidRDefault="00DB092A" w:rsidP="00A7540C">
      <w:pPr>
        <w:tabs>
          <w:tab w:val="left" w:pos="720"/>
        </w:tabs>
        <w:spacing w:after="0"/>
        <w:ind w:firstLine="709"/>
        <w:jc w:val="both"/>
        <w:rPr>
          <w:rFonts w:ascii="Times New Roman" w:hAnsi="Times New Roman" w:cs="Times New Roman"/>
          <w:bCs/>
          <w:sz w:val="28"/>
          <w:szCs w:val="28"/>
          <w:lang w:val="pt-BR"/>
        </w:rPr>
      </w:pPr>
      <w:r w:rsidRPr="00076C24">
        <w:rPr>
          <w:rFonts w:ascii="Times New Roman" w:hAnsi="Times New Roman" w:cs="Times New Roman"/>
          <w:bCs/>
          <w:sz w:val="28"/>
          <w:szCs w:val="28"/>
          <w:lang w:val="pt-BR"/>
        </w:rPr>
        <w:t>2. Trách nhiệm của các tổ chức, cá nhân có phương tiện hoạt động trên biển và trong vùng nước cảng biển Nghệ An:</w:t>
      </w:r>
    </w:p>
    <w:p w14:paraId="6F1BDF2F" w14:textId="77777777" w:rsidR="00DB092A" w:rsidRPr="00076C24" w:rsidRDefault="00DB092A" w:rsidP="00A7540C">
      <w:pPr>
        <w:tabs>
          <w:tab w:val="left" w:pos="720"/>
        </w:tabs>
        <w:spacing w:after="0"/>
        <w:ind w:firstLine="709"/>
        <w:jc w:val="both"/>
        <w:rPr>
          <w:rFonts w:ascii="Times New Roman" w:hAnsi="Times New Roman" w:cs="Times New Roman"/>
          <w:bCs/>
          <w:sz w:val="28"/>
          <w:szCs w:val="28"/>
          <w:lang w:val="pt-BR"/>
        </w:rPr>
      </w:pPr>
      <w:r w:rsidRPr="00076C24">
        <w:rPr>
          <w:rFonts w:ascii="Times New Roman" w:hAnsi="Times New Roman" w:cs="Times New Roman"/>
          <w:bCs/>
          <w:sz w:val="28"/>
          <w:szCs w:val="28"/>
          <w:lang w:val="pt-BR"/>
        </w:rPr>
        <w:t>a) Chấp hành lệnh của Giám đốc Cảng vụ khi huy động phương tiện của mình tham gia tìm kiếm, cứu nạn trên biển và trong vùng nước cảng biển Nghệ An;</w:t>
      </w:r>
    </w:p>
    <w:p w14:paraId="1B4DEDD6" w14:textId="77777777" w:rsidR="00DB092A" w:rsidRPr="00076C24" w:rsidRDefault="00DB092A" w:rsidP="00A7540C">
      <w:pPr>
        <w:tabs>
          <w:tab w:val="left" w:pos="720"/>
        </w:tabs>
        <w:spacing w:after="0"/>
        <w:ind w:firstLine="709"/>
        <w:jc w:val="both"/>
        <w:rPr>
          <w:rFonts w:ascii="Times New Roman" w:hAnsi="Times New Roman" w:cs="Times New Roman"/>
          <w:bCs/>
          <w:sz w:val="28"/>
          <w:szCs w:val="28"/>
          <w:lang w:val="pt-BR"/>
        </w:rPr>
      </w:pPr>
      <w:r w:rsidRPr="00076C24">
        <w:rPr>
          <w:rFonts w:ascii="Times New Roman" w:hAnsi="Times New Roman" w:cs="Times New Roman"/>
          <w:bCs/>
          <w:sz w:val="28"/>
          <w:szCs w:val="28"/>
          <w:lang w:val="pt-BR"/>
        </w:rPr>
        <w:lastRenderedPageBreak/>
        <w:t>b) Phối hợp, thông tin và báo cáo đầy đủ theo nội dung yêu cầu của Cảng vụ hoặc cơ quan chủ trì tìm kiếm, cứu nạn để tiến hành và giải quyết vụ tìm kiếm, cứu nạn đối với người, phương tiện.</w:t>
      </w:r>
    </w:p>
    <w:p w14:paraId="17A9E39E" w14:textId="77777777" w:rsidR="00DB092A" w:rsidRPr="00076C24" w:rsidRDefault="00DB092A" w:rsidP="00A7540C">
      <w:pPr>
        <w:tabs>
          <w:tab w:val="left" w:pos="720"/>
        </w:tabs>
        <w:spacing w:after="0"/>
        <w:ind w:firstLine="709"/>
        <w:jc w:val="both"/>
        <w:rPr>
          <w:rFonts w:ascii="Times New Roman" w:hAnsi="Times New Roman" w:cs="Times New Roman"/>
          <w:bCs/>
          <w:sz w:val="28"/>
          <w:szCs w:val="28"/>
          <w:lang w:val="pt-BR"/>
        </w:rPr>
      </w:pPr>
      <w:r w:rsidRPr="00076C24">
        <w:rPr>
          <w:rFonts w:ascii="Times New Roman" w:hAnsi="Times New Roman" w:cs="Times New Roman"/>
          <w:bCs/>
          <w:sz w:val="28"/>
          <w:szCs w:val="28"/>
          <w:lang w:val="pt-BR"/>
        </w:rPr>
        <w:t>3. Nghiêm cấm mọi hành vi sử dụng các trang thiết bị thông tin liên lạc trên tàu hoặc trang thiết bị, vật dụng khác để phát tín hiệu cấp cứu giả. Trường hợp do sơ suất trong khi sử dụng các trang thiết bị phát tín hiệu cấp cứu giả như phao EPIRB, MF&amp;HF, VHF,... thuyền trưởng phải thông báo ngay cho Cảng vụ và kịp thời áp dụng biện pháp phù hợp để thông báo hủy bỏ các tín hiệu cấp cứu giả đã phát.</w:t>
      </w:r>
    </w:p>
    <w:p w14:paraId="27A36434" w14:textId="6B8DD2B4" w:rsidR="00DB092A" w:rsidRPr="00076C24" w:rsidRDefault="00DB092A" w:rsidP="00A7540C">
      <w:pPr>
        <w:spacing w:after="0"/>
        <w:ind w:firstLine="709"/>
        <w:jc w:val="both"/>
        <w:rPr>
          <w:rFonts w:ascii="Times New Roman" w:hAnsi="Times New Roman" w:cs="Times New Roman"/>
          <w:bCs/>
          <w:sz w:val="28"/>
          <w:szCs w:val="28"/>
          <w:lang w:val="pt-BR"/>
        </w:rPr>
      </w:pPr>
      <w:r w:rsidRPr="00076C24">
        <w:rPr>
          <w:rFonts w:ascii="Times New Roman" w:hAnsi="Times New Roman" w:cs="Times New Roman"/>
          <w:bCs/>
          <w:sz w:val="28"/>
          <w:szCs w:val="28"/>
          <w:lang w:val="pt-BR"/>
        </w:rPr>
        <w:t>4. Việc cứu người bị nạn là nghĩa vụ bắt buộc đối với mọi tổ chức, cá nhân, tàu thuyền và các phương tiện khác khi đang hoạt động trong vùng nước cảng biển Nghệ An và vùng biển Việt Nam, nếu điều kiện thực tế cho phép và không gây nguy hiểm nghiêm trọng cho người và tàu thuyền của mình phải bằng mọi cách tiến hành cứu giúp người gặp nạn.</w:t>
      </w:r>
    </w:p>
    <w:p w14:paraId="4F5DA9FE" w14:textId="574F5867" w:rsidR="00DB092A" w:rsidRPr="00076C24" w:rsidRDefault="00DB092A" w:rsidP="00A7540C">
      <w:pPr>
        <w:spacing w:after="0"/>
        <w:ind w:firstLine="709"/>
        <w:jc w:val="both"/>
        <w:rPr>
          <w:rFonts w:ascii="Times New Roman" w:hAnsi="Times New Roman" w:cs="Times New Roman"/>
          <w:b/>
          <w:sz w:val="28"/>
          <w:szCs w:val="28"/>
          <w:lang w:val="pt-BR"/>
        </w:rPr>
      </w:pPr>
      <w:r w:rsidRPr="00076C24">
        <w:rPr>
          <w:rFonts w:ascii="Times New Roman" w:hAnsi="Times New Roman" w:cs="Times New Roman"/>
          <w:b/>
          <w:sz w:val="28"/>
          <w:szCs w:val="28"/>
          <w:lang w:val="pt-BR"/>
        </w:rPr>
        <w:t>Điều 27. Xử lý tai nạn hàng hải và sự cố hàng hải</w:t>
      </w:r>
    </w:p>
    <w:p w14:paraId="148B3394" w14:textId="77777777" w:rsidR="00DB092A" w:rsidRPr="00076C24" w:rsidRDefault="00DB092A" w:rsidP="00A7540C">
      <w:pPr>
        <w:spacing w:after="0"/>
        <w:ind w:firstLine="709"/>
        <w:jc w:val="both"/>
        <w:rPr>
          <w:rFonts w:ascii="Times New Roman" w:hAnsi="Times New Roman" w:cs="Times New Roman"/>
          <w:sz w:val="28"/>
          <w:szCs w:val="28"/>
        </w:rPr>
      </w:pPr>
      <w:r w:rsidRPr="00076C24">
        <w:rPr>
          <w:rFonts w:ascii="Times New Roman" w:hAnsi="Times New Roman" w:cs="Times New Roman"/>
          <w:sz w:val="28"/>
          <w:szCs w:val="28"/>
        </w:rPr>
        <w:t xml:space="preserve">1. Tổ chức, cá nhân hoạt động tại vùng nước cảng biển Nghệ An phải có trách nhiệm thực hiện quy định về xử lý tai nạn hàng hải theo quy định tại Điều 58 của Bộ luật Hàng hải Việt Nam năm 2015, Điều 70 của Nghị định số 58/2017/NĐ-CP và các quy định pháp luật khác có liên quan. </w:t>
      </w:r>
    </w:p>
    <w:p w14:paraId="39E39809" w14:textId="77777777" w:rsidR="00DB092A" w:rsidRPr="00076C24" w:rsidRDefault="00DB092A" w:rsidP="00A7540C">
      <w:pPr>
        <w:spacing w:after="0"/>
        <w:ind w:firstLine="709"/>
        <w:jc w:val="both"/>
        <w:rPr>
          <w:rFonts w:ascii="Times New Roman" w:hAnsi="Times New Roman" w:cs="Times New Roman"/>
          <w:sz w:val="28"/>
          <w:szCs w:val="28"/>
          <w:lang w:val="pt-BR"/>
        </w:rPr>
      </w:pPr>
      <w:r w:rsidRPr="00076C24">
        <w:rPr>
          <w:rFonts w:ascii="Times New Roman" w:hAnsi="Times New Roman" w:cs="Times New Roman"/>
          <w:sz w:val="28"/>
          <w:szCs w:val="28"/>
          <w:lang w:val="pt-BR"/>
        </w:rPr>
        <w:t>2. Khi xảy ra tai nạn hoặc sự cố hàng hải trong v</w:t>
      </w:r>
      <w:r w:rsidRPr="00076C24">
        <w:rPr>
          <w:rFonts w:ascii="Times New Roman" w:hAnsi="Times New Roman" w:cs="Times New Roman"/>
          <w:bCs/>
          <w:sz w:val="28"/>
          <w:szCs w:val="28"/>
          <w:lang w:val="pt-BR"/>
        </w:rPr>
        <w:t>ùng nước cảng biển Nghệ An</w:t>
      </w:r>
      <w:r w:rsidRPr="00076C24">
        <w:rPr>
          <w:rFonts w:ascii="Times New Roman" w:hAnsi="Times New Roman" w:cs="Times New Roman"/>
          <w:sz w:val="28"/>
          <w:szCs w:val="28"/>
          <w:lang w:val="pt-BR"/>
        </w:rPr>
        <w:t>, thuyền trưởng, tổ chức, cá nhân liên quan có trách nhiệm:</w:t>
      </w:r>
    </w:p>
    <w:p w14:paraId="6B4C5FF1" w14:textId="77777777" w:rsidR="00DB092A" w:rsidRPr="00076C24" w:rsidRDefault="00DB092A" w:rsidP="00A7540C">
      <w:pPr>
        <w:tabs>
          <w:tab w:val="left" w:pos="720"/>
        </w:tabs>
        <w:spacing w:after="0"/>
        <w:ind w:firstLine="709"/>
        <w:jc w:val="both"/>
        <w:rPr>
          <w:rFonts w:ascii="Times New Roman" w:hAnsi="Times New Roman" w:cs="Times New Roman"/>
          <w:bCs/>
          <w:sz w:val="28"/>
          <w:szCs w:val="28"/>
          <w:lang w:val="pt-BR"/>
        </w:rPr>
      </w:pPr>
      <w:r w:rsidRPr="00076C24">
        <w:rPr>
          <w:rFonts w:ascii="Times New Roman" w:hAnsi="Times New Roman" w:cs="Times New Roman"/>
          <w:bCs/>
          <w:sz w:val="28"/>
          <w:szCs w:val="28"/>
          <w:lang w:val="pt-BR"/>
        </w:rPr>
        <w:t>a) Tìm mọi cách bảo đảm an toàn cho người, phương tiện và tiến hành ngay việc tìm kiếm cứu nạn theo quy định.</w:t>
      </w:r>
    </w:p>
    <w:p w14:paraId="6C09961C" w14:textId="77777777" w:rsidR="00DB092A" w:rsidRPr="00076C24" w:rsidRDefault="00DB092A" w:rsidP="00A7540C">
      <w:pPr>
        <w:tabs>
          <w:tab w:val="left" w:pos="720"/>
        </w:tabs>
        <w:spacing w:after="0"/>
        <w:ind w:firstLine="709"/>
        <w:jc w:val="both"/>
        <w:rPr>
          <w:rFonts w:ascii="Times New Roman" w:hAnsi="Times New Roman" w:cs="Times New Roman"/>
          <w:bCs/>
          <w:sz w:val="28"/>
          <w:szCs w:val="28"/>
          <w:lang w:val="pt-BR"/>
        </w:rPr>
      </w:pPr>
      <w:r w:rsidRPr="00076C24">
        <w:rPr>
          <w:rFonts w:ascii="Times New Roman" w:hAnsi="Times New Roman" w:cs="Times New Roman"/>
          <w:bCs/>
          <w:sz w:val="28"/>
          <w:szCs w:val="28"/>
          <w:lang w:val="pt-BR"/>
        </w:rPr>
        <w:t>b) Thông báo ngay cho Cảng vụ qua hệ thống VTS, VHF trên kênh 16 hoặc các phương tiện thông tin liên lạc khác, đồng thời tiến hành ngay các biện pháp để giảm đến mức thấp nhất thiệt hại có thể xảy ra và hỗ trợ tàu bị nạn.</w:t>
      </w:r>
    </w:p>
    <w:p w14:paraId="764738C9" w14:textId="4F0564E1" w:rsidR="00DB092A" w:rsidRPr="00076C24" w:rsidRDefault="00DB092A" w:rsidP="00A7540C">
      <w:pPr>
        <w:spacing w:after="0"/>
        <w:ind w:firstLine="709"/>
        <w:jc w:val="both"/>
        <w:rPr>
          <w:rFonts w:ascii="Times New Roman" w:hAnsi="Times New Roman" w:cs="Times New Roman"/>
          <w:bCs/>
          <w:sz w:val="28"/>
          <w:szCs w:val="28"/>
          <w:lang w:val="pt-BR"/>
        </w:rPr>
      </w:pPr>
      <w:r w:rsidRPr="00076C24">
        <w:rPr>
          <w:rFonts w:ascii="Times New Roman" w:hAnsi="Times New Roman" w:cs="Times New Roman"/>
          <w:bCs/>
          <w:sz w:val="28"/>
          <w:szCs w:val="28"/>
          <w:lang w:val="pt-BR"/>
        </w:rPr>
        <w:t>c) Thuyền trưởng, chủ tàu, người quản lý khai thác tàu và các tổ chức, cá nhân liên quan tới tai nạn hàng hải có trách nhiệm báo cáo tai nạn hàng hải cho Cảng vụ hoặc Cục Hàng hải và Đường thủy Việt Nam nhanh chóng, chính xác theo quy định của pháp luật.</w:t>
      </w:r>
    </w:p>
    <w:p w14:paraId="652A0F6F" w14:textId="199F0439" w:rsidR="00DB092A" w:rsidRPr="00076C24" w:rsidRDefault="00DB092A" w:rsidP="00A7540C">
      <w:pPr>
        <w:spacing w:after="0"/>
        <w:ind w:firstLine="709"/>
        <w:jc w:val="both"/>
        <w:rPr>
          <w:rFonts w:ascii="Times New Roman" w:hAnsi="Times New Roman" w:cs="Times New Roman"/>
          <w:b/>
          <w:sz w:val="28"/>
          <w:szCs w:val="28"/>
          <w:lang w:val="pt-BR"/>
        </w:rPr>
      </w:pPr>
      <w:r w:rsidRPr="00076C24">
        <w:rPr>
          <w:rFonts w:ascii="Times New Roman" w:hAnsi="Times New Roman" w:cs="Times New Roman"/>
          <w:b/>
          <w:sz w:val="28"/>
          <w:szCs w:val="28"/>
          <w:lang w:val="pt-BR"/>
        </w:rPr>
        <w:t>Điều 28. Phòng, chống cháy, nổ</w:t>
      </w:r>
    </w:p>
    <w:p w14:paraId="17FFF050" w14:textId="77777777" w:rsidR="00DB092A" w:rsidRPr="00076C24" w:rsidRDefault="00DB092A" w:rsidP="00A7540C">
      <w:pPr>
        <w:tabs>
          <w:tab w:val="left" w:pos="720"/>
        </w:tabs>
        <w:spacing w:after="0"/>
        <w:ind w:firstLine="709"/>
        <w:jc w:val="both"/>
        <w:rPr>
          <w:rFonts w:ascii="Times New Roman" w:hAnsi="Times New Roman" w:cs="Times New Roman"/>
          <w:sz w:val="28"/>
          <w:szCs w:val="28"/>
          <w:lang w:val="pt-BR"/>
        </w:rPr>
      </w:pPr>
      <w:r w:rsidRPr="00076C24">
        <w:rPr>
          <w:rFonts w:ascii="Times New Roman" w:hAnsi="Times New Roman" w:cs="Times New Roman"/>
          <w:sz w:val="28"/>
          <w:szCs w:val="28"/>
          <w:lang w:val="pt-BR"/>
        </w:rPr>
        <w:t>Tàu thuyền, doanh nghiệp cảng hoặc các tổ chức, cá nhân liên quan khi hoạt động tại v</w:t>
      </w:r>
      <w:r w:rsidRPr="00076C24">
        <w:rPr>
          <w:rFonts w:ascii="Times New Roman" w:hAnsi="Times New Roman" w:cs="Times New Roman"/>
          <w:bCs/>
          <w:sz w:val="28"/>
          <w:szCs w:val="28"/>
          <w:lang w:val="pt-BR"/>
        </w:rPr>
        <w:t>ùng nước cảng biển Nghệ An</w:t>
      </w:r>
      <w:r w:rsidRPr="00076C24">
        <w:rPr>
          <w:rFonts w:ascii="Times New Roman" w:hAnsi="Times New Roman" w:cs="Times New Roman"/>
          <w:sz w:val="28"/>
          <w:szCs w:val="28"/>
          <w:lang w:val="pt-BR"/>
        </w:rPr>
        <w:t xml:space="preserve"> phải thực hiện việc phòng, chống cháy, nổ theo quy định tại Điều 113, 114 và 115 của Nghị định số 58/2017/NĐ-CP </w:t>
      </w:r>
      <w:r w:rsidRPr="00076C24">
        <w:rPr>
          <w:rFonts w:ascii="Times New Roman" w:hAnsi="Times New Roman" w:cs="Times New Roman"/>
          <w:bCs/>
          <w:sz w:val="28"/>
          <w:szCs w:val="28"/>
        </w:rPr>
        <w:t>được sửa đổi, bổ sung bởi Khoản 41, 42 Điều 1 của Nghị định số 34/2025/NĐ-CP,</w:t>
      </w:r>
      <w:r w:rsidRPr="00076C24">
        <w:rPr>
          <w:rFonts w:ascii="Times New Roman" w:hAnsi="Times New Roman" w:cs="Times New Roman"/>
          <w:sz w:val="28"/>
          <w:szCs w:val="28"/>
          <w:lang w:val="pt-BR"/>
        </w:rPr>
        <w:t xml:space="preserve"> quy định pháp luật khác có liên quan và các yêu cầu sau đây:</w:t>
      </w:r>
    </w:p>
    <w:p w14:paraId="3BDA59BC" w14:textId="77777777" w:rsidR="00DB092A" w:rsidRPr="00076C24" w:rsidRDefault="00DB092A" w:rsidP="00A7540C">
      <w:pPr>
        <w:tabs>
          <w:tab w:val="left" w:pos="720"/>
        </w:tabs>
        <w:spacing w:after="0"/>
        <w:ind w:firstLine="709"/>
        <w:jc w:val="both"/>
        <w:rPr>
          <w:rFonts w:ascii="Times New Roman" w:hAnsi="Times New Roman" w:cs="Times New Roman"/>
          <w:sz w:val="28"/>
          <w:szCs w:val="28"/>
          <w:lang w:val="pt-BR"/>
        </w:rPr>
      </w:pPr>
      <w:r w:rsidRPr="00076C24">
        <w:rPr>
          <w:rFonts w:ascii="Times New Roman" w:hAnsi="Times New Roman" w:cs="Times New Roman"/>
          <w:sz w:val="28"/>
          <w:szCs w:val="28"/>
          <w:lang w:val="pt-BR"/>
        </w:rPr>
        <w:lastRenderedPageBreak/>
        <w:t>1. Tàu chở xăng dầu, khí hoá lỏng, chất nổ, hóa chất độc hại khi vào vùng nước cảng biển phải chuẩn bị các dụng cụ phòng, chống cháy nổ đặt tại các vị trí theo quy định để sẵn sàng sử dụng.</w:t>
      </w:r>
    </w:p>
    <w:p w14:paraId="2B9D2F48" w14:textId="77777777" w:rsidR="00DB092A" w:rsidRPr="00076C24" w:rsidRDefault="00DB092A" w:rsidP="00A7540C">
      <w:pPr>
        <w:tabs>
          <w:tab w:val="left" w:pos="720"/>
        </w:tabs>
        <w:spacing w:after="0"/>
        <w:ind w:firstLine="709"/>
        <w:jc w:val="both"/>
        <w:rPr>
          <w:rFonts w:ascii="Times New Roman" w:hAnsi="Times New Roman" w:cs="Times New Roman"/>
          <w:sz w:val="28"/>
          <w:szCs w:val="28"/>
          <w:lang w:val="pt-BR"/>
        </w:rPr>
      </w:pPr>
      <w:r w:rsidRPr="00076C24">
        <w:rPr>
          <w:rFonts w:ascii="Times New Roman" w:hAnsi="Times New Roman" w:cs="Times New Roman"/>
          <w:sz w:val="28"/>
          <w:szCs w:val="28"/>
          <w:lang w:val="pt-BR"/>
        </w:rPr>
        <w:t xml:space="preserve">2. Doanh nghiệp cảng, cơ sở phá dỡ tàu cũ, doanh nghiệp đóng mới, sửa chữa tàu thuyền phải có đủ các phương tiện, thiết bị phòng, chống cháy, nổ được lắp dặt, bố trí theo quy định, bảo đảm sẵn sàng sử dụng khi cần thiết. </w:t>
      </w:r>
    </w:p>
    <w:p w14:paraId="0918661B" w14:textId="77777777" w:rsidR="00DB092A" w:rsidRPr="00076C24" w:rsidRDefault="00DB092A" w:rsidP="00A7540C">
      <w:pPr>
        <w:spacing w:after="0"/>
        <w:ind w:firstLine="709"/>
        <w:jc w:val="both"/>
        <w:rPr>
          <w:rFonts w:ascii="Times New Roman" w:hAnsi="Times New Roman" w:cs="Times New Roman"/>
          <w:bCs/>
          <w:sz w:val="28"/>
          <w:szCs w:val="28"/>
          <w:lang w:val="pt-BR"/>
        </w:rPr>
      </w:pPr>
      <w:r w:rsidRPr="00076C24">
        <w:rPr>
          <w:rFonts w:ascii="Times New Roman" w:hAnsi="Times New Roman" w:cs="Times New Roman"/>
          <w:sz w:val="28"/>
          <w:szCs w:val="28"/>
          <w:lang w:val="pt-BR"/>
        </w:rPr>
        <w:t>3. Khi xảy ra sự cố cháy nổ, thuyền trưởng, doanh nghiệp liên quan có trách nhiệm thực hiện việc ứng cứu kịp thời và thông báo ngay cho Cảng vụ  theo quy định.</w:t>
      </w:r>
    </w:p>
    <w:p w14:paraId="0C7FADC6" w14:textId="77777777" w:rsidR="00DB092A" w:rsidRPr="00076C24" w:rsidRDefault="00DB092A" w:rsidP="00A7540C">
      <w:pPr>
        <w:spacing w:after="0"/>
        <w:jc w:val="center"/>
        <w:rPr>
          <w:rFonts w:ascii="Times New Roman" w:hAnsi="Times New Roman" w:cs="Times New Roman"/>
          <w:b/>
          <w:bCs/>
          <w:sz w:val="28"/>
          <w:szCs w:val="28"/>
        </w:rPr>
      </w:pPr>
      <w:r w:rsidRPr="00076C24">
        <w:rPr>
          <w:rFonts w:ascii="Times New Roman" w:hAnsi="Times New Roman" w:cs="Times New Roman"/>
          <w:b/>
          <w:bCs/>
          <w:sz w:val="28"/>
          <w:szCs w:val="28"/>
        </w:rPr>
        <w:t>Mục 7</w:t>
      </w:r>
    </w:p>
    <w:p w14:paraId="47D8518E" w14:textId="193A2A9F" w:rsidR="00DB092A" w:rsidRPr="00076C24" w:rsidRDefault="00DB092A" w:rsidP="00A7540C">
      <w:pPr>
        <w:spacing w:after="0"/>
        <w:jc w:val="center"/>
        <w:rPr>
          <w:rFonts w:ascii="Times New Roman" w:hAnsi="Times New Roman" w:cs="Times New Roman"/>
          <w:b/>
          <w:bCs/>
          <w:sz w:val="28"/>
          <w:szCs w:val="28"/>
        </w:rPr>
      </w:pPr>
      <w:r w:rsidRPr="00076C24">
        <w:rPr>
          <w:rFonts w:ascii="Times New Roman" w:hAnsi="Times New Roman" w:cs="Times New Roman"/>
          <w:b/>
          <w:bCs/>
          <w:sz w:val="28"/>
          <w:szCs w:val="28"/>
        </w:rPr>
        <w:t>AN NINH HÀNG HẢI, LAO ĐỘNG HÀNG HẢI</w:t>
      </w:r>
    </w:p>
    <w:p w14:paraId="3C9DC001" w14:textId="77777777" w:rsidR="00DB092A" w:rsidRPr="00076C24" w:rsidRDefault="00DB092A" w:rsidP="00A7540C">
      <w:pPr>
        <w:spacing w:after="0"/>
        <w:ind w:firstLine="709"/>
        <w:jc w:val="both"/>
        <w:rPr>
          <w:rFonts w:ascii="Times New Roman" w:hAnsi="Times New Roman" w:cs="Times New Roman"/>
          <w:b/>
          <w:sz w:val="28"/>
          <w:szCs w:val="28"/>
        </w:rPr>
      </w:pPr>
      <w:r w:rsidRPr="00076C24">
        <w:rPr>
          <w:rFonts w:ascii="Times New Roman" w:hAnsi="Times New Roman" w:cs="Times New Roman"/>
          <w:b/>
          <w:sz w:val="28"/>
          <w:szCs w:val="28"/>
        </w:rPr>
        <w:t>Điều 29. Bảo đảm an ninh hàng hải</w:t>
      </w:r>
    </w:p>
    <w:p w14:paraId="0ADBC680" w14:textId="77777777" w:rsidR="00DB092A" w:rsidRPr="00076C24" w:rsidRDefault="00DB092A" w:rsidP="00A7540C">
      <w:pPr>
        <w:tabs>
          <w:tab w:val="left" w:pos="709"/>
          <w:tab w:val="left" w:pos="3983"/>
        </w:tabs>
        <w:spacing w:after="0"/>
        <w:ind w:firstLine="709"/>
        <w:jc w:val="both"/>
        <w:rPr>
          <w:rFonts w:ascii="Times New Roman" w:hAnsi="Times New Roman" w:cs="Times New Roman"/>
          <w:sz w:val="28"/>
          <w:szCs w:val="28"/>
          <w:lang w:val="nl-NL"/>
        </w:rPr>
      </w:pPr>
      <w:r w:rsidRPr="00076C24">
        <w:rPr>
          <w:rFonts w:ascii="Times New Roman" w:hAnsi="Times New Roman" w:cs="Times New Roman"/>
          <w:sz w:val="28"/>
          <w:szCs w:val="28"/>
          <w:lang w:val="nl-NL"/>
        </w:rPr>
        <w:t>Thuyền trưởng tàu thuyền phải thực hiện các quy định tại các Điều 106, 107 của Bộ luật Hàng hải Việt Nam năm 2015, quy định của Bộ luật quốc tế về an ninh tàu biển và cảng biển (ISPS Code), quy định pháp luật khác có liên quan và các quy định sau:</w:t>
      </w:r>
    </w:p>
    <w:p w14:paraId="2C5AD1B3" w14:textId="77777777" w:rsidR="00DB092A" w:rsidRPr="00076C24" w:rsidRDefault="00DB092A" w:rsidP="00A7540C">
      <w:pPr>
        <w:tabs>
          <w:tab w:val="left" w:pos="709"/>
          <w:tab w:val="left" w:pos="3983"/>
        </w:tabs>
        <w:spacing w:after="0"/>
        <w:ind w:firstLine="709"/>
        <w:jc w:val="both"/>
        <w:rPr>
          <w:rFonts w:ascii="Times New Roman" w:hAnsi="Times New Roman" w:cs="Times New Roman"/>
          <w:sz w:val="28"/>
          <w:szCs w:val="28"/>
          <w:lang w:val="pl-PL"/>
        </w:rPr>
      </w:pPr>
      <w:r w:rsidRPr="00076C24">
        <w:rPr>
          <w:rFonts w:ascii="Times New Roman" w:hAnsi="Times New Roman" w:cs="Times New Roman"/>
          <w:sz w:val="28"/>
          <w:szCs w:val="28"/>
          <w:lang w:val="pl-PL"/>
        </w:rPr>
        <w:t>1. Tăng cường công tác cảnh giới và có biện pháp phù hợp nhằm phòng ngừa, bảo đảm an ninh cho tàu</w:t>
      </w:r>
      <w:r w:rsidRPr="00076C24">
        <w:rPr>
          <w:rFonts w:ascii="Times New Roman" w:hAnsi="Times New Roman" w:cs="Times New Roman"/>
          <w:sz w:val="28"/>
          <w:szCs w:val="28"/>
          <w:lang w:val="nl-NL"/>
        </w:rPr>
        <w:t xml:space="preserve"> khi </w:t>
      </w:r>
      <w:r w:rsidRPr="00076C24">
        <w:rPr>
          <w:rFonts w:ascii="Times New Roman" w:hAnsi="Times New Roman" w:cs="Times New Roman"/>
          <w:sz w:val="28"/>
          <w:szCs w:val="28"/>
          <w:lang w:val="pl-PL"/>
        </w:rPr>
        <w:t>neo đậu tại các khu neo đậu, chuyển tải và khu đón, trả hoa tiêu;</w:t>
      </w:r>
    </w:p>
    <w:p w14:paraId="21E72C5D" w14:textId="332B9885" w:rsidR="00DB092A" w:rsidRPr="00076C24" w:rsidRDefault="00DB092A" w:rsidP="00A7540C">
      <w:pPr>
        <w:spacing w:after="0"/>
        <w:ind w:firstLine="709"/>
        <w:jc w:val="both"/>
        <w:rPr>
          <w:rFonts w:ascii="Times New Roman" w:hAnsi="Times New Roman" w:cs="Times New Roman"/>
          <w:sz w:val="28"/>
          <w:szCs w:val="28"/>
          <w:lang w:val="pl-PL"/>
        </w:rPr>
      </w:pPr>
      <w:r w:rsidRPr="00076C24">
        <w:rPr>
          <w:rFonts w:ascii="Times New Roman" w:hAnsi="Times New Roman" w:cs="Times New Roman"/>
          <w:sz w:val="28"/>
          <w:szCs w:val="28"/>
          <w:lang w:val="pl-PL"/>
        </w:rPr>
        <w:t>2. Không cho phép các tàu thuyền không có nhiệm vụ cập mạn tàu thuyền mình.</w:t>
      </w:r>
    </w:p>
    <w:p w14:paraId="505D72CD" w14:textId="77777777" w:rsidR="00DB092A" w:rsidRPr="00076C24" w:rsidRDefault="00DB092A" w:rsidP="00A7540C">
      <w:pPr>
        <w:tabs>
          <w:tab w:val="left" w:pos="709"/>
          <w:tab w:val="left" w:pos="3983"/>
        </w:tabs>
        <w:spacing w:after="0"/>
        <w:ind w:firstLine="709"/>
        <w:jc w:val="both"/>
        <w:rPr>
          <w:rFonts w:ascii="Times New Roman" w:hAnsi="Times New Roman" w:cs="Times New Roman"/>
          <w:b/>
          <w:sz w:val="28"/>
          <w:szCs w:val="28"/>
        </w:rPr>
      </w:pPr>
      <w:r w:rsidRPr="00076C24">
        <w:rPr>
          <w:rFonts w:ascii="Times New Roman" w:hAnsi="Times New Roman" w:cs="Times New Roman"/>
          <w:b/>
          <w:sz w:val="28"/>
          <w:szCs w:val="28"/>
        </w:rPr>
        <w:t>Điều 30. Lao động hàng hải</w:t>
      </w:r>
    </w:p>
    <w:p w14:paraId="2C09FBA4" w14:textId="77777777" w:rsidR="00DB092A" w:rsidRPr="00076C24" w:rsidRDefault="00DB092A" w:rsidP="00A7540C">
      <w:pPr>
        <w:spacing w:after="0"/>
        <w:ind w:firstLine="709"/>
        <w:jc w:val="both"/>
        <w:rPr>
          <w:rFonts w:ascii="Times New Roman" w:hAnsi="Times New Roman" w:cs="Times New Roman"/>
          <w:sz w:val="28"/>
          <w:szCs w:val="28"/>
          <w:lang w:val="pl-PL"/>
        </w:rPr>
      </w:pPr>
      <w:r w:rsidRPr="00076C24">
        <w:rPr>
          <w:rFonts w:ascii="Times New Roman" w:hAnsi="Times New Roman" w:cs="Times New Roman"/>
          <w:sz w:val="28"/>
          <w:szCs w:val="28"/>
          <w:lang w:val="pl-PL"/>
        </w:rPr>
        <w:t>1. Tổ chức, cá nhân hoạt động tại cảng biển và vùng nước cảng biển phải chấp hành các quy định của pháp luật Việt Nam về lao động hàng hải và điều ước quốc tế mà Việt Nam là thành viên về lao động hàng hải và quy định pháp luật có liên quan khác.</w:t>
      </w:r>
    </w:p>
    <w:p w14:paraId="16077BE7" w14:textId="77777777" w:rsidR="00DB092A" w:rsidRPr="00076C24" w:rsidRDefault="00DB092A" w:rsidP="00A7540C">
      <w:pPr>
        <w:spacing w:after="0"/>
        <w:ind w:firstLine="709"/>
        <w:jc w:val="both"/>
        <w:rPr>
          <w:rFonts w:ascii="Times New Roman" w:hAnsi="Times New Roman" w:cs="Times New Roman"/>
          <w:sz w:val="28"/>
          <w:szCs w:val="28"/>
          <w:lang w:val="pl-PL"/>
        </w:rPr>
      </w:pPr>
      <w:r w:rsidRPr="00076C24">
        <w:rPr>
          <w:rFonts w:ascii="Times New Roman" w:hAnsi="Times New Roman" w:cs="Times New Roman"/>
          <w:sz w:val="28"/>
          <w:szCs w:val="28"/>
          <w:lang w:val="pl-PL"/>
        </w:rPr>
        <w:t>2. Tàu thuyền thuộc đối tượng áp dụng của Công ước lao động hàng hải (MLC 2006) phải chấp hành nghiêm chỉnh quy định của Công ước này và quy định pháp luật có liên quan khác.</w:t>
      </w:r>
    </w:p>
    <w:p w14:paraId="08C6DEC9" w14:textId="3828FEAC" w:rsidR="00DB092A" w:rsidRPr="00076C24" w:rsidRDefault="00DB092A" w:rsidP="00A7540C">
      <w:pPr>
        <w:spacing w:after="0"/>
        <w:ind w:firstLine="709"/>
        <w:jc w:val="both"/>
        <w:rPr>
          <w:rFonts w:ascii="Times New Roman" w:hAnsi="Times New Roman" w:cs="Times New Roman"/>
          <w:sz w:val="28"/>
          <w:szCs w:val="28"/>
          <w:lang w:val="nl-NL"/>
        </w:rPr>
      </w:pPr>
      <w:r w:rsidRPr="00076C24">
        <w:rPr>
          <w:rFonts w:ascii="Times New Roman" w:hAnsi="Times New Roman" w:cs="Times New Roman"/>
          <w:sz w:val="28"/>
          <w:szCs w:val="28"/>
          <w:lang w:val="nl-NL"/>
        </w:rPr>
        <w:t xml:space="preserve">3. Khi xảy ra tai nạn lao động hàng hải trong vùng nước cảng biển, chủ tàu hoặc thuyền trưởng có trách nhiệm thực hiện </w:t>
      </w:r>
      <w:r w:rsidRPr="00076C24">
        <w:rPr>
          <w:rFonts w:ascii="Times New Roman" w:hAnsi="Times New Roman" w:cs="Times New Roman"/>
          <w:sz w:val="28"/>
          <w:szCs w:val="28"/>
          <w:lang w:val="vi-VN"/>
        </w:rPr>
        <w:t xml:space="preserve">các quy định </w:t>
      </w:r>
      <w:r w:rsidRPr="00076C24">
        <w:rPr>
          <w:rFonts w:ascii="Times New Roman" w:hAnsi="Times New Roman" w:cs="Times New Roman"/>
          <w:sz w:val="28"/>
          <w:szCs w:val="28"/>
          <w:lang w:val="nl-NL"/>
        </w:rPr>
        <w:t xml:space="preserve">theo </w:t>
      </w:r>
      <w:r w:rsidRPr="00076C24">
        <w:rPr>
          <w:rFonts w:ascii="Times New Roman" w:hAnsi="Times New Roman" w:cs="Times New Roman"/>
          <w:sz w:val="28"/>
          <w:szCs w:val="28"/>
          <w:lang w:val="it-IT"/>
        </w:rPr>
        <w:t>Thông tư số 37/2018/TT-BLĐTBXH ngày 26 tháng 12 năm 2018 của Bộ trưởng Bộ Lao động - Thương binh và Xã hội quy định về khai báo, điều tra, thống kê và báo cáo tai nạn lao động hàng hải</w:t>
      </w:r>
      <w:r w:rsidRPr="00076C24">
        <w:rPr>
          <w:rFonts w:ascii="Times New Roman" w:hAnsi="Times New Roman" w:cs="Times New Roman"/>
          <w:bCs/>
          <w:sz w:val="28"/>
          <w:szCs w:val="28"/>
          <w:lang w:val="nl-NL"/>
        </w:rPr>
        <w:t xml:space="preserve"> và</w:t>
      </w:r>
      <w:r w:rsidRPr="00076C24">
        <w:rPr>
          <w:rFonts w:ascii="Times New Roman" w:hAnsi="Times New Roman" w:cs="Times New Roman"/>
          <w:sz w:val="28"/>
          <w:szCs w:val="28"/>
          <w:lang w:val="nl-NL"/>
        </w:rPr>
        <w:t xml:space="preserve"> kịp thời báo cáo </w:t>
      </w:r>
      <w:r w:rsidRPr="00076C24">
        <w:rPr>
          <w:rFonts w:ascii="Times New Roman" w:hAnsi="Times New Roman" w:cs="Times New Roman"/>
          <w:sz w:val="28"/>
          <w:szCs w:val="28"/>
          <w:lang w:val="vi-VN"/>
        </w:rPr>
        <w:t xml:space="preserve">cho </w:t>
      </w:r>
      <w:r w:rsidRPr="00076C24">
        <w:rPr>
          <w:rFonts w:ascii="Times New Roman" w:hAnsi="Times New Roman" w:cs="Times New Roman"/>
          <w:sz w:val="28"/>
          <w:szCs w:val="28"/>
          <w:lang w:val="nl-NL"/>
        </w:rPr>
        <w:t>Cảng vụ để phối hợp xử lý.</w:t>
      </w:r>
    </w:p>
    <w:p w14:paraId="06B71F10" w14:textId="77777777" w:rsidR="00DB092A" w:rsidRPr="00076C24" w:rsidRDefault="00DB092A" w:rsidP="00A7540C">
      <w:pPr>
        <w:spacing w:after="0"/>
        <w:jc w:val="center"/>
        <w:rPr>
          <w:rFonts w:ascii="Times New Roman" w:hAnsi="Times New Roman" w:cs="Times New Roman"/>
          <w:b/>
          <w:bCs/>
          <w:sz w:val="28"/>
          <w:szCs w:val="28"/>
        </w:rPr>
      </w:pPr>
      <w:r w:rsidRPr="00076C24">
        <w:rPr>
          <w:rFonts w:ascii="Times New Roman" w:hAnsi="Times New Roman" w:cs="Times New Roman"/>
          <w:b/>
          <w:bCs/>
          <w:sz w:val="28"/>
          <w:szCs w:val="28"/>
        </w:rPr>
        <w:t>Mục 8</w:t>
      </w:r>
    </w:p>
    <w:p w14:paraId="05ED9699" w14:textId="3A2F541F" w:rsidR="00DB092A" w:rsidRPr="00076C24" w:rsidRDefault="00DB092A" w:rsidP="00A7540C">
      <w:pPr>
        <w:spacing w:after="0"/>
        <w:jc w:val="center"/>
        <w:rPr>
          <w:rFonts w:ascii="Times New Roman" w:hAnsi="Times New Roman" w:cs="Times New Roman"/>
          <w:b/>
          <w:bCs/>
          <w:sz w:val="28"/>
          <w:szCs w:val="28"/>
        </w:rPr>
      </w:pPr>
      <w:r w:rsidRPr="00076C24">
        <w:rPr>
          <w:rFonts w:ascii="Times New Roman" w:hAnsi="Times New Roman" w:cs="Times New Roman"/>
          <w:b/>
          <w:bCs/>
          <w:sz w:val="28"/>
          <w:szCs w:val="28"/>
        </w:rPr>
        <w:lastRenderedPageBreak/>
        <w:t>BẢO VỆ MÔI TRƯỜNG</w:t>
      </w:r>
    </w:p>
    <w:p w14:paraId="534DCE6F" w14:textId="77777777" w:rsidR="00A7540C" w:rsidRPr="00076C24" w:rsidRDefault="00A7540C" w:rsidP="00A7540C">
      <w:pPr>
        <w:spacing w:after="0"/>
        <w:ind w:firstLine="709"/>
        <w:jc w:val="both"/>
        <w:rPr>
          <w:rFonts w:ascii="Times New Roman" w:hAnsi="Times New Roman" w:cs="Times New Roman"/>
          <w:b/>
          <w:bCs/>
          <w:sz w:val="28"/>
          <w:szCs w:val="28"/>
        </w:rPr>
      </w:pPr>
      <w:r w:rsidRPr="00076C24">
        <w:rPr>
          <w:rFonts w:ascii="Times New Roman" w:hAnsi="Times New Roman" w:cs="Times New Roman"/>
          <w:b/>
          <w:bCs/>
          <w:sz w:val="28"/>
          <w:szCs w:val="28"/>
        </w:rPr>
        <w:t>Điều 31. Bảo vệ môi trường tại cảng biển</w:t>
      </w:r>
    </w:p>
    <w:p w14:paraId="0635A6D4" w14:textId="6AF553BC" w:rsidR="00A7540C" w:rsidRPr="00076C24" w:rsidRDefault="00A7540C" w:rsidP="00A7540C">
      <w:pPr>
        <w:spacing w:after="0"/>
        <w:ind w:firstLine="709"/>
        <w:jc w:val="both"/>
        <w:rPr>
          <w:rFonts w:ascii="Times New Roman" w:hAnsi="Times New Roman" w:cs="Times New Roman"/>
          <w:sz w:val="28"/>
          <w:szCs w:val="28"/>
        </w:rPr>
      </w:pPr>
      <w:r w:rsidRPr="00076C24">
        <w:rPr>
          <w:rFonts w:ascii="Times New Roman" w:hAnsi="Times New Roman" w:cs="Times New Roman"/>
          <w:sz w:val="28"/>
          <w:szCs w:val="28"/>
          <w:lang w:val="pl-PL"/>
        </w:rPr>
        <w:t>Tổ chức, cá nhân, tàu thuyền khi hoạt động tại cảng biển có trách nhiệm thực hiện nghiêm chỉnh quy định tại Mục 2, Chương V Nghị định số 58/2017/NĐ-CP</w:t>
      </w:r>
      <w:r w:rsidRPr="00076C24">
        <w:rPr>
          <w:rFonts w:ascii="Times New Roman" w:hAnsi="Times New Roman" w:cs="Times New Roman"/>
          <w:sz w:val="28"/>
          <w:szCs w:val="28"/>
          <w:lang w:val="vi-VN"/>
        </w:rPr>
        <w:t xml:space="preserve"> và các quy định pháp luật khác có liên quan.</w:t>
      </w:r>
    </w:p>
    <w:p w14:paraId="1ED85844" w14:textId="77777777" w:rsidR="00A7540C" w:rsidRPr="00076C24" w:rsidRDefault="00A7540C" w:rsidP="00A7540C">
      <w:pPr>
        <w:tabs>
          <w:tab w:val="left" w:pos="720"/>
        </w:tabs>
        <w:spacing w:after="0"/>
        <w:ind w:firstLine="709"/>
        <w:jc w:val="both"/>
        <w:rPr>
          <w:rFonts w:ascii="Times New Roman" w:hAnsi="Times New Roman" w:cs="Times New Roman"/>
          <w:b/>
          <w:sz w:val="28"/>
          <w:szCs w:val="28"/>
        </w:rPr>
      </w:pPr>
      <w:r w:rsidRPr="00076C24">
        <w:rPr>
          <w:rFonts w:ascii="Times New Roman" w:hAnsi="Times New Roman" w:cs="Times New Roman"/>
          <w:b/>
          <w:sz w:val="28"/>
          <w:szCs w:val="28"/>
          <w:lang w:val="vi-VN"/>
        </w:rPr>
        <w:t>Điều 3</w:t>
      </w:r>
      <w:r w:rsidRPr="00076C24">
        <w:rPr>
          <w:rFonts w:ascii="Times New Roman" w:hAnsi="Times New Roman" w:cs="Times New Roman"/>
          <w:b/>
          <w:sz w:val="28"/>
          <w:szCs w:val="28"/>
        </w:rPr>
        <w:t>2</w:t>
      </w:r>
      <w:r w:rsidRPr="00076C24">
        <w:rPr>
          <w:rFonts w:ascii="Times New Roman" w:hAnsi="Times New Roman" w:cs="Times New Roman"/>
          <w:b/>
          <w:sz w:val="28"/>
          <w:szCs w:val="28"/>
          <w:lang w:val="vi-VN"/>
        </w:rPr>
        <w:t>. Ngăn ngừa ô nhiễm môi trường từ hoạt động tàu thuyền</w:t>
      </w:r>
    </w:p>
    <w:p w14:paraId="6CBED894" w14:textId="77777777" w:rsidR="00A7540C" w:rsidRPr="00076C24" w:rsidRDefault="00A7540C" w:rsidP="00A7540C">
      <w:pPr>
        <w:tabs>
          <w:tab w:val="left" w:pos="720"/>
        </w:tabs>
        <w:spacing w:after="0"/>
        <w:ind w:firstLine="709"/>
        <w:jc w:val="both"/>
        <w:rPr>
          <w:rFonts w:ascii="Times New Roman" w:hAnsi="Times New Roman" w:cs="Times New Roman"/>
          <w:bCs/>
          <w:sz w:val="28"/>
          <w:szCs w:val="28"/>
          <w:lang w:val="nl-NL"/>
        </w:rPr>
      </w:pPr>
      <w:r w:rsidRPr="00076C24">
        <w:rPr>
          <w:rFonts w:ascii="Times New Roman" w:hAnsi="Times New Roman" w:cs="Times New Roman"/>
          <w:bCs/>
          <w:sz w:val="28"/>
          <w:szCs w:val="28"/>
          <w:lang w:val="nl-NL"/>
        </w:rPr>
        <w:t>1. Tất cả các tổ chức, cá nhân, tàu thuyền khi hoạt động tại cảng biển có nghĩa vụ thực hiện quy định của pháp luật về bảo vệ môi trường.</w:t>
      </w:r>
    </w:p>
    <w:p w14:paraId="4FCDA24E" w14:textId="7087A896" w:rsidR="00A7540C" w:rsidRPr="00076C24" w:rsidRDefault="00A7540C" w:rsidP="00A7540C">
      <w:pPr>
        <w:spacing w:after="0"/>
        <w:ind w:firstLine="709"/>
        <w:jc w:val="both"/>
        <w:rPr>
          <w:rFonts w:ascii="Times New Roman" w:hAnsi="Times New Roman" w:cs="Times New Roman"/>
          <w:bCs/>
          <w:sz w:val="28"/>
          <w:szCs w:val="28"/>
          <w:lang w:val="nl-NL"/>
        </w:rPr>
      </w:pPr>
      <w:r w:rsidRPr="00076C24">
        <w:rPr>
          <w:rFonts w:ascii="Times New Roman" w:hAnsi="Times New Roman" w:cs="Times New Roman"/>
          <w:bCs/>
          <w:sz w:val="28"/>
          <w:szCs w:val="28"/>
          <w:lang w:val="nl-NL"/>
        </w:rPr>
        <w:t>2. Tàu thuyền neo đậu trong vùng nước cảng biển không được bơm xả các loại nước bẩn, cặn bẩn, chất thải, dầu hoặc hợp chất dầu và các loại chất độc hại khác; không được vứt, đổ rác hoặc các đồ vật khác từ tàu xuống nước hoặc cầu cảng.</w:t>
      </w:r>
    </w:p>
    <w:p w14:paraId="1EFB4A33" w14:textId="77777777" w:rsidR="00A7540C" w:rsidRPr="00076C24" w:rsidRDefault="00A7540C" w:rsidP="00A7540C">
      <w:pPr>
        <w:tabs>
          <w:tab w:val="left" w:pos="720"/>
        </w:tabs>
        <w:spacing w:after="0"/>
        <w:ind w:firstLine="709"/>
        <w:jc w:val="both"/>
        <w:rPr>
          <w:rFonts w:ascii="Times New Roman" w:hAnsi="Times New Roman" w:cs="Times New Roman"/>
          <w:b/>
          <w:sz w:val="28"/>
          <w:szCs w:val="28"/>
        </w:rPr>
      </w:pPr>
      <w:r w:rsidRPr="00076C24">
        <w:rPr>
          <w:rFonts w:ascii="Times New Roman" w:hAnsi="Times New Roman" w:cs="Times New Roman"/>
          <w:b/>
          <w:sz w:val="28"/>
          <w:szCs w:val="28"/>
          <w:lang w:val="vi-VN"/>
        </w:rPr>
        <w:t>Điều 3</w:t>
      </w:r>
      <w:r w:rsidRPr="00076C24">
        <w:rPr>
          <w:rFonts w:ascii="Times New Roman" w:hAnsi="Times New Roman" w:cs="Times New Roman"/>
          <w:b/>
          <w:sz w:val="28"/>
          <w:szCs w:val="28"/>
        </w:rPr>
        <w:t>3</w:t>
      </w:r>
      <w:r w:rsidRPr="00076C24">
        <w:rPr>
          <w:rFonts w:ascii="Times New Roman" w:hAnsi="Times New Roman" w:cs="Times New Roman"/>
          <w:b/>
          <w:sz w:val="28"/>
          <w:szCs w:val="28"/>
          <w:lang w:val="vi-VN"/>
        </w:rPr>
        <w:t>. Quản lý nước dằn tàu, thu gom và xử lý chất thải từ tàu thuyền</w:t>
      </w:r>
    </w:p>
    <w:p w14:paraId="295A3E93" w14:textId="77777777" w:rsidR="00A7540C" w:rsidRPr="00076C24" w:rsidRDefault="00A7540C" w:rsidP="00A7540C">
      <w:pPr>
        <w:tabs>
          <w:tab w:val="left" w:pos="720"/>
        </w:tabs>
        <w:spacing w:after="0"/>
        <w:ind w:firstLine="709"/>
        <w:jc w:val="both"/>
        <w:rPr>
          <w:rFonts w:ascii="Times New Roman" w:hAnsi="Times New Roman" w:cs="Times New Roman"/>
          <w:b/>
          <w:bCs/>
          <w:sz w:val="28"/>
          <w:szCs w:val="28"/>
          <w:lang w:val="pl-PL"/>
        </w:rPr>
      </w:pPr>
      <w:r w:rsidRPr="00076C24">
        <w:rPr>
          <w:rFonts w:ascii="Times New Roman" w:hAnsi="Times New Roman" w:cs="Times New Roman"/>
          <w:bCs/>
          <w:sz w:val="28"/>
          <w:szCs w:val="28"/>
          <w:lang w:val="nl-NL"/>
        </w:rPr>
        <w:t>Việc thực hiện chế độ đổ rác, bơm xả nước bẩn, nước dằn tàu và các chất thải phát sinh từ hoạt động hàng hải phải thực hiện theo quy định sau:</w:t>
      </w:r>
    </w:p>
    <w:p w14:paraId="061F6226" w14:textId="77777777" w:rsidR="00A7540C" w:rsidRPr="00076C24" w:rsidRDefault="00A7540C" w:rsidP="00A7540C">
      <w:pPr>
        <w:tabs>
          <w:tab w:val="left" w:pos="720"/>
        </w:tabs>
        <w:spacing w:after="0"/>
        <w:ind w:firstLine="709"/>
        <w:jc w:val="both"/>
        <w:rPr>
          <w:rFonts w:ascii="Times New Roman" w:hAnsi="Times New Roman" w:cs="Times New Roman"/>
          <w:bCs/>
          <w:sz w:val="28"/>
          <w:szCs w:val="28"/>
          <w:lang w:val="pl-PL"/>
        </w:rPr>
      </w:pPr>
      <w:r w:rsidRPr="00076C24">
        <w:rPr>
          <w:rFonts w:ascii="Times New Roman" w:hAnsi="Times New Roman" w:cs="Times New Roman"/>
          <w:bCs/>
          <w:sz w:val="28"/>
          <w:szCs w:val="28"/>
          <w:lang w:val="nl-NL"/>
        </w:rPr>
        <w:t xml:space="preserve">1. </w:t>
      </w:r>
      <w:r w:rsidRPr="00076C24">
        <w:rPr>
          <w:rFonts w:ascii="Times New Roman" w:hAnsi="Times New Roman" w:cs="Times New Roman"/>
          <w:bCs/>
          <w:sz w:val="28"/>
          <w:szCs w:val="28"/>
          <w:lang w:val="pl-PL"/>
        </w:rPr>
        <w:t xml:space="preserve">Chất thải từ tàu thuyền </w:t>
      </w:r>
      <w:r w:rsidRPr="00076C24">
        <w:rPr>
          <w:rFonts w:ascii="Times New Roman" w:hAnsi="Times New Roman" w:cs="Times New Roman"/>
          <w:bCs/>
          <w:sz w:val="28"/>
          <w:szCs w:val="28"/>
          <w:lang w:val="nl-NL"/>
        </w:rPr>
        <w:t xml:space="preserve">phải được thu gom, phân loại theo nhóm, </w:t>
      </w:r>
      <w:r w:rsidRPr="00076C24">
        <w:rPr>
          <w:rFonts w:ascii="Times New Roman" w:hAnsi="Times New Roman" w:cs="Times New Roman"/>
          <w:bCs/>
          <w:sz w:val="28"/>
          <w:szCs w:val="28"/>
          <w:lang w:val="vi-VN"/>
        </w:rPr>
        <w:t xml:space="preserve">lưu giữ tạm thời, vận chuyển và xử lý </w:t>
      </w:r>
      <w:r w:rsidRPr="00076C24">
        <w:rPr>
          <w:rFonts w:ascii="Times New Roman" w:hAnsi="Times New Roman" w:cs="Times New Roman"/>
          <w:bCs/>
          <w:sz w:val="28"/>
          <w:szCs w:val="28"/>
          <w:lang w:val="nl-NL"/>
        </w:rPr>
        <w:t>theo quy định;</w:t>
      </w:r>
    </w:p>
    <w:p w14:paraId="7D050FFC" w14:textId="77777777" w:rsidR="00A7540C" w:rsidRPr="00076C24" w:rsidRDefault="00A7540C" w:rsidP="00A7540C">
      <w:pPr>
        <w:tabs>
          <w:tab w:val="left" w:pos="720"/>
        </w:tabs>
        <w:spacing w:after="0"/>
        <w:ind w:firstLine="709"/>
        <w:jc w:val="both"/>
        <w:rPr>
          <w:rFonts w:ascii="Times New Roman" w:hAnsi="Times New Roman" w:cs="Times New Roman"/>
          <w:bCs/>
          <w:sz w:val="28"/>
          <w:szCs w:val="28"/>
          <w:lang w:val="nl-NL"/>
        </w:rPr>
      </w:pPr>
      <w:r w:rsidRPr="00076C24">
        <w:rPr>
          <w:rFonts w:ascii="Times New Roman" w:hAnsi="Times New Roman" w:cs="Times New Roman"/>
          <w:bCs/>
          <w:sz w:val="28"/>
          <w:szCs w:val="28"/>
          <w:lang w:val="nl-NL"/>
        </w:rPr>
        <w:t>2. Chất thải nguy hại không được trộn lẫn với chất thải thông thường. Nếu trộn lẫn thì được thu gom, vận chuyển, lưu giữ và xử lý như chất thải nguy hại;</w:t>
      </w:r>
    </w:p>
    <w:p w14:paraId="350514CA" w14:textId="464341FD" w:rsidR="00A7540C" w:rsidRPr="00076C24" w:rsidRDefault="00A7540C" w:rsidP="00A7540C">
      <w:pPr>
        <w:spacing w:after="0"/>
        <w:ind w:firstLine="709"/>
        <w:jc w:val="both"/>
        <w:rPr>
          <w:rFonts w:ascii="Times New Roman" w:hAnsi="Times New Roman" w:cs="Times New Roman"/>
          <w:bCs/>
          <w:sz w:val="28"/>
          <w:szCs w:val="28"/>
          <w:lang w:val="nl-NL"/>
        </w:rPr>
      </w:pPr>
      <w:r w:rsidRPr="00076C24">
        <w:rPr>
          <w:rFonts w:ascii="Times New Roman" w:hAnsi="Times New Roman" w:cs="Times New Roman"/>
          <w:bCs/>
          <w:sz w:val="28"/>
          <w:szCs w:val="28"/>
          <w:lang w:val="nl-NL"/>
        </w:rPr>
        <w:t>3. Tàu thuyền phải xử lý nước dằn trước khi vào cảng theo quy định, trường hợp có nhu cầu xả nước dằn trong vùng nước cảng phải có đơn đề nghị; trong đơn phải trình bày rõ số lượng, nguồn gốc, thời gian xả và chỉ được xả khi Cảng vụ đồng ý.</w:t>
      </w:r>
    </w:p>
    <w:p w14:paraId="04EF35CB" w14:textId="77777777" w:rsidR="00A7540C" w:rsidRPr="00076C24" w:rsidRDefault="00A7540C" w:rsidP="00A7540C">
      <w:pPr>
        <w:spacing w:after="0"/>
        <w:ind w:firstLine="709"/>
        <w:jc w:val="both"/>
        <w:rPr>
          <w:rFonts w:ascii="Times New Roman" w:hAnsi="Times New Roman" w:cs="Times New Roman"/>
          <w:b/>
          <w:sz w:val="28"/>
          <w:szCs w:val="28"/>
        </w:rPr>
      </w:pPr>
      <w:r w:rsidRPr="00076C24">
        <w:rPr>
          <w:rFonts w:ascii="Times New Roman" w:hAnsi="Times New Roman" w:cs="Times New Roman"/>
          <w:b/>
          <w:sz w:val="28"/>
          <w:szCs w:val="28"/>
          <w:lang w:val="vi-VN"/>
        </w:rPr>
        <w:t>Điều 3</w:t>
      </w:r>
      <w:r w:rsidRPr="00076C24">
        <w:rPr>
          <w:rFonts w:ascii="Times New Roman" w:hAnsi="Times New Roman" w:cs="Times New Roman"/>
          <w:b/>
          <w:sz w:val="28"/>
          <w:szCs w:val="28"/>
        </w:rPr>
        <w:t>4</w:t>
      </w:r>
      <w:r w:rsidRPr="00076C24">
        <w:rPr>
          <w:rFonts w:ascii="Times New Roman" w:hAnsi="Times New Roman" w:cs="Times New Roman"/>
          <w:b/>
          <w:sz w:val="28"/>
          <w:szCs w:val="28"/>
          <w:lang w:val="vi-VN"/>
        </w:rPr>
        <w:t>. Phòng ngừa, ứng phó sự cố môi trường</w:t>
      </w:r>
    </w:p>
    <w:p w14:paraId="67EF6E62" w14:textId="77777777" w:rsidR="00A7540C" w:rsidRPr="00076C24" w:rsidRDefault="00A7540C" w:rsidP="00A7540C">
      <w:pPr>
        <w:tabs>
          <w:tab w:val="left" w:pos="720"/>
        </w:tabs>
        <w:spacing w:after="0"/>
        <w:ind w:firstLine="709"/>
        <w:jc w:val="both"/>
        <w:rPr>
          <w:rFonts w:ascii="Times New Roman" w:hAnsi="Times New Roman" w:cs="Times New Roman"/>
          <w:bCs/>
          <w:sz w:val="28"/>
          <w:szCs w:val="28"/>
          <w:lang w:val="pl-PL"/>
        </w:rPr>
      </w:pPr>
      <w:r w:rsidRPr="00076C24">
        <w:rPr>
          <w:rFonts w:ascii="Times New Roman" w:hAnsi="Times New Roman" w:cs="Times New Roman"/>
          <w:bCs/>
          <w:sz w:val="28"/>
          <w:szCs w:val="28"/>
          <w:lang w:val="pl-PL"/>
        </w:rPr>
        <w:t xml:space="preserve">1. Thuyền trưởng, doanh nghiệp và cá nhân liên quan có trách nhiệm thực hiện các quy định về phòng ngừa, ứng phó sự cố môi trường tại cảng biển tại các Điều 118, 119 Nghị định số 58/2017/NĐ-CP và </w:t>
      </w:r>
      <w:r w:rsidRPr="00076C24">
        <w:rPr>
          <w:rFonts w:ascii="Times New Roman" w:hAnsi="Times New Roman" w:cs="Times New Roman"/>
          <w:bCs/>
          <w:sz w:val="28"/>
          <w:szCs w:val="28"/>
          <w:lang w:val="nl-NL"/>
        </w:rPr>
        <w:t>quy định pháp luật khác có liên quan</w:t>
      </w:r>
      <w:r w:rsidRPr="00076C24">
        <w:rPr>
          <w:rFonts w:ascii="Times New Roman" w:hAnsi="Times New Roman" w:cs="Times New Roman"/>
          <w:bCs/>
          <w:sz w:val="28"/>
          <w:szCs w:val="28"/>
          <w:lang w:val="pl-PL"/>
        </w:rPr>
        <w:t>.</w:t>
      </w:r>
    </w:p>
    <w:p w14:paraId="676A83EF" w14:textId="77777777" w:rsidR="00A7540C" w:rsidRPr="00076C24" w:rsidRDefault="00A7540C" w:rsidP="00A7540C">
      <w:pPr>
        <w:tabs>
          <w:tab w:val="left" w:pos="720"/>
        </w:tabs>
        <w:spacing w:after="0"/>
        <w:ind w:firstLine="709"/>
        <w:jc w:val="both"/>
        <w:rPr>
          <w:rFonts w:ascii="Times New Roman" w:hAnsi="Times New Roman" w:cs="Times New Roman"/>
          <w:bCs/>
          <w:sz w:val="28"/>
          <w:szCs w:val="28"/>
          <w:lang w:val="pl-PL"/>
        </w:rPr>
      </w:pPr>
      <w:r w:rsidRPr="00076C24">
        <w:rPr>
          <w:rFonts w:ascii="Times New Roman" w:hAnsi="Times New Roman" w:cs="Times New Roman"/>
          <w:bCs/>
          <w:sz w:val="28"/>
          <w:szCs w:val="28"/>
          <w:lang w:val="pl-PL"/>
        </w:rPr>
        <w:t>2. Thuyền trưởng, doanh nghiệp liên quan phải thực hiện ngay việc ứng phó sự cố môi trường theo yêu cầu của Giám đốc Cảng vụ và cơ quan có thẩm quyền theo quy định.</w:t>
      </w:r>
    </w:p>
    <w:p w14:paraId="47683CBF" w14:textId="7C545BF6" w:rsidR="00A7540C" w:rsidRPr="00076C24" w:rsidRDefault="00A7540C" w:rsidP="00A7540C">
      <w:pPr>
        <w:spacing w:after="0"/>
        <w:ind w:firstLine="709"/>
        <w:jc w:val="both"/>
        <w:rPr>
          <w:rFonts w:ascii="Times New Roman" w:hAnsi="Times New Roman" w:cs="Times New Roman"/>
          <w:bCs/>
          <w:sz w:val="28"/>
          <w:szCs w:val="28"/>
          <w:lang w:val="it-IT"/>
        </w:rPr>
      </w:pPr>
      <w:r w:rsidRPr="00076C24">
        <w:rPr>
          <w:rFonts w:ascii="Times New Roman" w:hAnsi="Times New Roman" w:cs="Times New Roman"/>
          <w:bCs/>
          <w:sz w:val="28"/>
          <w:szCs w:val="28"/>
          <w:lang w:val="pl-PL"/>
        </w:rPr>
        <w:t xml:space="preserve">3. </w:t>
      </w:r>
      <w:r w:rsidRPr="00076C24">
        <w:rPr>
          <w:rFonts w:ascii="Times New Roman" w:hAnsi="Times New Roman" w:cs="Times New Roman"/>
          <w:bCs/>
          <w:sz w:val="28"/>
          <w:szCs w:val="28"/>
          <w:lang w:val="vi-VN"/>
        </w:rPr>
        <w:t xml:space="preserve">Trong trường hợp xảy ra sự cố liên quan đến tràn dầu, các tàu thuyền neo đậu tại khu vực lân cận phải di chuyển theo hướng dẫn, điều tiết của Cảng vụ </w:t>
      </w:r>
      <w:r w:rsidRPr="00076C24">
        <w:rPr>
          <w:rFonts w:ascii="Times New Roman" w:hAnsi="Times New Roman" w:cs="Times New Roman"/>
          <w:bCs/>
          <w:sz w:val="28"/>
          <w:szCs w:val="28"/>
          <w:lang w:val="it-IT"/>
        </w:rPr>
        <w:t xml:space="preserve">và thực hiện các quy định theo Quyết định số </w:t>
      </w:r>
      <w:r w:rsidRPr="00076C24">
        <w:rPr>
          <w:rFonts w:ascii="Times New Roman" w:hAnsi="Times New Roman" w:cs="Times New Roman"/>
          <w:bCs/>
          <w:sz w:val="28"/>
          <w:szCs w:val="28"/>
        </w:rPr>
        <w:t>04/2026/QĐ-TTg</w:t>
      </w:r>
      <w:r w:rsidRPr="00076C24">
        <w:rPr>
          <w:rFonts w:ascii="Times New Roman" w:hAnsi="Times New Roman" w:cs="Times New Roman"/>
          <w:bCs/>
          <w:sz w:val="28"/>
          <w:szCs w:val="28"/>
          <w:lang w:val="it-IT"/>
        </w:rPr>
        <w:t xml:space="preserve"> </w:t>
      </w:r>
      <w:r w:rsidRPr="00076C24">
        <w:rPr>
          <w:rFonts w:ascii="Times New Roman" w:hAnsi="Times New Roman" w:cs="Times New Roman"/>
          <w:bCs/>
          <w:sz w:val="28"/>
          <w:szCs w:val="28"/>
        </w:rPr>
        <w:t>ngày 23 tháng 01 năm 2026</w:t>
      </w:r>
      <w:r w:rsidRPr="00076C24">
        <w:rPr>
          <w:rFonts w:ascii="Times New Roman" w:hAnsi="Times New Roman" w:cs="Times New Roman"/>
          <w:bCs/>
          <w:sz w:val="28"/>
          <w:szCs w:val="28"/>
          <w:lang w:val="it-IT"/>
        </w:rPr>
        <w:t xml:space="preserve"> của Thủ tướng Chính phủ ban hành về quy chế hoạt động ứng phó sự cố tràn dầu.</w:t>
      </w:r>
    </w:p>
    <w:p w14:paraId="4B7A5C7A" w14:textId="77777777" w:rsidR="00A7540C" w:rsidRPr="00076C24" w:rsidRDefault="00A7540C" w:rsidP="00A7540C">
      <w:pPr>
        <w:tabs>
          <w:tab w:val="left" w:pos="0"/>
        </w:tabs>
        <w:spacing w:after="0"/>
        <w:jc w:val="center"/>
        <w:rPr>
          <w:rFonts w:ascii="Times New Roman" w:hAnsi="Times New Roman" w:cs="Times New Roman"/>
          <w:b/>
          <w:bCs/>
          <w:sz w:val="28"/>
          <w:szCs w:val="28"/>
        </w:rPr>
      </w:pPr>
      <w:r w:rsidRPr="00076C24">
        <w:rPr>
          <w:rFonts w:ascii="Times New Roman" w:hAnsi="Times New Roman" w:cs="Times New Roman"/>
          <w:b/>
          <w:bCs/>
          <w:sz w:val="28"/>
          <w:szCs w:val="28"/>
          <w:lang w:val="vi-VN"/>
        </w:rPr>
        <w:t>Mục 9</w:t>
      </w:r>
    </w:p>
    <w:p w14:paraId="02FD5389" w14:textId="303A8685" w:rsidR="00A7540C" w:rsidRPr="00076C24" w:rsidRDefault="00A7540C" w:rsidP="00A7540C">
      <w:pPr>
        <w:spacing w:after="0"/>
        <w:jc w:val="center"/>
        <w:rPr>
          <w:rFonts w:ascii="Times New Roman" w:hAnsi="Times New Roman" w:cs="Times New Roman"/>
          <w:b/>
          <w:bCs/>
          <w:sz w:val="28"/>
          <w:szCs w:val="28"/>
        </w:rPr>
      </w:pPr>
      <w:r w:rsidRPr="00076C24">
        <w:rPr>
          <w:rFonts w:ascii="Times New Roman" w:hAnsi="Times New Roman" w:cs="Times New Roman"/>
          <w:b/>
          <w:bCs/>
          <w:sz w:val="28"/>
          <w:szCs w:val="28"/>
          <w:lang w:val="vi-VN"/>
        </w:rPr>
        <w:lastRenderedPageBreak/>
        <w:t>TRÁCH NHIỆM CỦA TỔ CHỨC, CÁ NHÂN, DOANH NGHIỆP HOẠT</w:t>
      </w:r>
      <w:r w:rsidRPr="00076C24">
        <w:rPr>
          <w:rFonts w:ascii="Times New Roman" w:hAnsi="Times New Roman" w:cs="Times New Roman"/>
          <w:b/>
          <w:bCs/>
          <w:sz w:val="28"/>
          <w:szCs w:val="28"/>
        </w:rPr>
        <w:t xml:space="preserve"> </w:t>
      </w:r>
      <w:r w:rsidRPr="00076C24">
        <w:rPr>
          <w:rFonts w:ascii="Times New Roman" w:hAnsi="Times New Roman" w:cs="Times New Roman"/>
          <w:b/>
          <w:bCs/>
          <w:sz w:val="28"/>
          <w:szCs w:val="28"/>
          <w:lang w:val="vi-VN"/>
        </w:rPr>
        <w:t>ĐỘNG TRONG LĨNH VỰC HÀNG HẢI</w:t>
      </w:r>
    </w:p>
    <w:p w14:paraId="33366C3A" w14:textId="77777777" w:rsidR="00A7540C" w:rsidRPr="00076C24" w:rsidRDefault="00A7540C" w:rsidP="00A7540C">
      <w:pPr>
        <w:spacing w:after="0"/>
        <w:ind w:firstLine="709"/>
        <w:jc w:val="both"/>
        <w:rPr>
          <w:rFonts w:ascii="Times New Roman" w:hAnsi="Times New Roman" w:cs="Times New Roman"/>
          <w:b/>
          <w:sz w:val="28"/>
          <w:szCs w:val="28"/>
        </w:rPr>
      </w:pPr>
      <w:r w:rsidRPr="00076C24">
        <w:rPr>
          <w:rFonts w:ascii="Times New Roman" w:hAnsi="Times New Roman" w:cs="Times New Roman"/>
          <w:b/>
          <w:sz w:val="28"/>
          <w:szCs w:val="28"/>
          <w:lang w:val="vi-VN"/>
        </w:rPr>
        <w:t>Điều 3</w:t>
      </w:r>
      <w:r w:rsidRPr="00076C24">
        <w:rPr>
          <w:rFonts w:ascii="Times New Roman" w:hAnsi="Times New Roman" w:cs="Times New Roman"/>
          <w:b/>
          <w:sz w:val="28"/>
          <w:szCs w:val="28"/>
        </w:rPr>
        <w:t>5</w:t>
      </w:r>
      <w:r w:rsidRPr="00076C24">
        <w:rPr>
          <w:rFonts w:ascii="Times New Roman" w:hAnsi="Times New Roman" w:cs="Times New Roman"/>
          <w:b/>
          <w:sz w:val="28"/>
          <w:szCs w:val="28"/>
          <w:lang w:val="vi-VN"/>
        </w:rPr>
        <w:t>. Trách nhiệm của doanh nghiệp cung cấp dịch vụ hoa tiêu hàng hải</w:t>
      </w:r>
    </w:p>
    <w:p w14:paraId="49E2C2A3" w14:textId="77777777" w:rsidR="00A7540C" w:rsidRPr="00076C24" w:rsidRDefault="00A7540C" w:rsidP="00A7540C">
      <w:pPr>
        <w:spacing w:after="0"/>
        <w:ind w:firstLine="709"/>
        <w:jc w:val="both"/>
        <w:rPr>
          <w:rFonts w:ascii="Times New Roman" w:hAnsi="Times New Roman" w:cs="Times New Roman"/>
          <w:sz w:val="28"/>
          <w:szCs w:val="28"/>
          <w:lang w:val="vi-VN"/>
        </w:rPr>
      </w:pPr>
      <w:r w:rsidRPr="00076C24">
        <w:rPr>
          <w:rFonts w:ascii="Times New Roman" w:hAnsi="Times New Roman" w:cs="Times New Roman"/>
          <w:sz w:val="28"/>
          <w:szCs w:val="28"/>
          <w:lang w:val="vi-VN"/>
        </w:rPr>
        <w:t xml:space="preserve">1. </w:t>
      </w:r>
      <w:r w:rsidRPr="00076C24">
        <w:rPr>
          <w:rFonts w:ascii="Times New Roman" w:hAnsi="Times New Roman" w:cs="Times New Roman"/>
          <w:sz w:val="28"/>
          <w:szCs w:val="28"/>
          <w:lang w:val="nl-NL"/>
        </w:rPr>
        <w:t>Phải tuân thủ quy định của Bộ luật Hàng hải Việt Nam năm 2015</w:t>
      </w:r>
      <w:r w:rsidRPr="00076C24">
        <w:rPr>
          <w:rFonts w:ascii="Times New Roman" w:hAnsi="Times New Roman" w:cs="Times New Roman"/>
          <w:sz w:val="28"/>
          <w:szCs w:val="28"/>
          <w:lang w:val="vi-VN"/>
        </w:rPr>
        <w:t>,</w:t>
      </w:r>
      <w:r w:rsidRPr="00076C24">
        <w:rPr>
          <w:rFonts w:ascii="Times New Roman" w:hAnsi="Times New Roman" w:cs="Times New Roman"/>
          <w:sz w:val="28"/>
          <w:szCs w:val="28"/>
          <w:lang w:val="pl-PL"/>
        </w:rPr>
        <w:t xml:space="preserve"> </w:t>
      </w:r>
      <w:r w:rsidRPr="00076C24">
        <w:rPr>
          <w:rFonts w:ascii="Times New Roman" w:hAnsi="Times New Roman" w:cs="Times New Roman"/>
          <w:sz w:val="28"/>
          <w:szCs w:val="28"/>
          <w:lang w:val="vi-VN"/>
        </w:rPr>
        <w:t>điều kiện cung cấp dịch vụ hoa tiêu hàng hải</w:t>
      </w:r>
      <w:r w:rsidRPr="00076C24">
        <w:rPr>
          <w:rFonts w:ascii="Times New Roman" w:hAnsi="Times New Roman" w:cs="Times New Roman"/>
          <w:sz w:val="28"/>
          <w:szCs w:val="28"/>
          <w:lang w:val="pl-PL"/>
        </w:rPr>
        <w:t xml:space="preserve"> và các </w:t>
      </w:r>
      <w:r w:rsidRPr="00076C24">
        <w:rPr>
          <w:rFonts w:ascii="Times New Roman" w:hAnsi="Times New Roman" w:cs="Times New Roman"/>
          <w:sz w:val="28"/>
          <w:szCs w:val="28"/>
          <w:lang w:val="nl-NL"/>
        </w:rPr>
        <w:t>quy định pháp luật khác có liên quan</w:t>
      </w:r>
      <w:r w:rsidRPr="00076C24">
        <w:rPr>
          <w:rFonts w:ascii="Times New Roman" w:hAnsi="Times New Roman" w:cs="Times New Roman"/>
          <w:sz w:val="28"/>
          <w:szCs w:val="28"/>
          <w:lang w:val="pl-PL"/>
        </w:rPr>
        <w:t>.</w:t>
      </w:r>
    </w:p>
    <w:p w14:paraId="1B51D1B1" w14:textId="77777777" w:rsidR="00A7540C" w:rsidRPr="00076C24" w:rsidRDefault="00A7540C" w:rsidP="00A7540C">
      <w:pPr>
        <w:spacing w:after="0"/>
        <w:ind w:firstLine="709"/>
        <w:jc w:val="both"/>
        <w:rPr>
          <w:rFonts w:ascii="Times New Roman" w:hAnsi="Times New Roman" w:cs="Times New Roman"/>
          <w:sz w:val="28"/>
          <w:szCs w:val="28"/>
          <w:lang w:val="pl-PL"/>
        </w:rPr>
      </w:pPr>
      <w:r w:rsidRPr="00076C24">
        <w:rPr>
          <w:rFonts w:ascii="Times New Roman" w:hAnsi="Times New Roman" w:cs="Times New Roman"/>
          <w:sz w:val="28"/>
          <w:szCs w:val="28"/>
          <w:lang w:val="vi-VN"/>
        </w:rPr>
        <w:t>2</w:t>
      </w:r>
      <w:r w:rsidRPr="00076C24">
        <w:rPr>
          <w:rFonts w:ascii="Times New Roman" w:hAnsi="Times New Roman" w:cs="Times New Roman"/>
          <w:sz w:val="28"/>
          <w:szCs w:val="28"/>
          <w:lang w:val="pt-BR"/>
        </w:rPr>
        <w:t>. Cung cấp và đáp ứng đầy đủ nhu cầu dịch vụ hoa tiêu hàng hải trong vùng hoa tiêu bắt buộc hoặc tuyến dẫn tàu được giao, bảo đảm chất lượng dịch vụ, an toàn hàng hải, an ninh hàng hải và phòng ngừa ô nhiễm môi trường theo quy định của pháp luật.</w:t>
      </w:r>
    </w:p>
    <w:p w14:paraId="2CE62B0D" w14:textId="77777777" w:rsidR="00A7540C" w:rsidRPr="00076C24" w:rsidRDefault="00A7540C" w:rsidP="00A7540C">
      <w:pPr>
        <w:spacing w:after="0"/>
        <w:ind w:firstLine="709"/>
        <w:jc w:val="both"/>
        <w:rPr>
          <w:rFonts w:ascii="Times New Roman" w:hAnsi="Times New Roman" w:cs="Times New Roman"/>
          <w:sz w:val="28"/>
          <w:szCs w:val="28"/>
          <w:lang w:val="pt-BR"/>
        </w:rPr>
      </w:pPr>
      <w:r w:rsidRPr="00076C24">
        <w:rPr>
          <w:rFonts w:ascii="Times New Roman" w:hAnsi="Times New Roman" w:cs="Times New Roman"/>
          <w:sz w:val="28"/>
          <w:szCs w:val="28"/>
          <w:lang w:val="pt-BR"/>
        </w:rPr>
        <w:t>3. Phối hợp với tổ chức bảo đảm an toàn hàng hải, doanh nghiệp cảng, đại lý của chủ tàu và các cơ quan, tổ chức liên quan tại khu vực để tổ chức cung cấp dịch vụ hoa tiêu hàng hải an toàn, hiệu quả.</w:t>
      </w:r>
    </w:p>
    <w:p w14:paraId="150E4A99" w14:textId="77777777" w:rsidR="00A7540C" w:rsidRPr="00076C24" w:rsidRDefault="00A7540C" w:rsidP="00A7540C">
      <w:pPr>
        <w:spacing w:after="0"/>
        <w:ind w:firstLine="709"/>
        <w:jc w:val="both"/>
        <w:rPr>
          <w:rFonts w:ascii="Times New Roman" w:hAnsi="Times New Roman" w:cs="Times New Roman"/>
          <w:sz w:val="28"/>
          <w:szCs w:val="28"/>
          <w:lang w:val="pt-BR"/>
        </w:rPr>
      </w:pPr>
      <w:r w:rsidRPr="00076C24">
        <w:rPr>
          <w:rFonts w:ascii="Times New Roman" w:hAnsi="Times New Roman" w:cs="Times New Roman"/>
          <w:sz w:val="28"/>
          <w:szCs w:val="28"/>
          <w:lang w:val="pt-BR"/>
        </w:rPr>
        <w:t>4. Quản lý hoạt động của hoa tiêu bảo đảm đáp ứng kịp thời yêu cầu cung cấp dịch vụ hoa tiêu hàng hải và sự mẫn cán của hoa tiêu trong khi thực hiện nhiệm vụ.</w:t>
      </w:r>
    </w:p>
    <w:p w14:paraId="69B08049" w14:textId="60507DE3" w:rsidR="00A7540C" w:rsidRPr="00076C24" w:rsidRDefault="00A7540C" w:rsidP="00A7540C">
      <w:pPr>
        <w:spacing w:after="0"/>
        <w:ind w:firstLine="709"/>
        <w:jc w:val="both"/>
        <w:rPr>
          <w:rFonts w:ascii="Times New Roman" w:hAnsi="Times New Roman" w:cs="Times New Roman"/>
          <w:sz w:val="28"/>
          <w:szCs w:val="28"/>
          <w:lang w:val="pt-BR"/>
        </w:rPr>
      </w:pPr>
      <w:r w:rsidRPr="00076C24">
        <w:rPr>
          <w:rFonts w:ascii="Times New Roman" w:hAnsi="Times New Roman" w:cs="Times New Roman"/>
          <w:sz w:val="28"/>
          <w:szCs w:val="28"/>
          <w:lang w:val="pt-BR"/>
        </w:rPr>
        <w:t>5. Thực hiện các quyền, nghĩa vụ và trách nhiệm khác theo quy định của pháp luật.</w:t>
      </w:r>
    </w:p>
    <w:p w14:paraId="2FB0F919" w14:textId="77777777" w:rsidR="00A7540C" w:rsidRPr="00076C24" w:rsidRDefault="00A7540C" w:rsidP="00A7540C">
      <w:pPr>
        <w:spacing w:after="0"/>
        <w:ind w:firstLine="709"/>
        <w:jc w:val="both"/>
        <w:rPr>
          <w:rFonts w:ascii="Times New Roman" w:hAnsi="Times New Roman" w:cs="Times New Roman"/>
          <w:b/>
          <w:sz w:val="28"/>
          <w:szCs w:val="28"/>
          <w:lang w:val="pt-BR"/>
        </w:rPr>
      </w:pPr>
      <w:r w:rsidRPr="00076C24">
        <w:rPr>
          <w:rFonts w:ascii="Times New Roman" w:hAnsi="Times New Roman" w:cs="Times New Roman"/>
          <w:b/>
          <w:sz w:val="28"/>
          <w:szCs w:val="28"/>
          <w:lang w:val="pt-BR"/>
        </w:rPr>
        <w:t>Điều 36. Trách nhiệm của doanh nghiệp cảng, bến phao, doanh nghiệp hoạt động bốc xếp tại các khu vực neo đậu, chuyển tải</w:t>
      </w:r>
    </w:p>
    <w:p w14:paraId="3350EDEE" w14:textId="77777777" w:rsidR="00A7540C" w:rsidRPr="00076C24" w:rsidRDefault="00A7540C" w:rsidP="00A7540C">
      <w:pPr>
        <w:spacing w:after="0"/>
        <w:ind w:firstLine="709"/>
        <w:jc w:val="both"/>
        <w:rPr>
          <w:rFonts w:ascii="Times New Roman" w:hAnsi="Times New Roman" w:cs="Times New Roman"/>
          <w:bCs/>
          <w:sz w:val="28"/>
          <w:szCs w:val="28"/>
          <w:lang w:val="pl-PL"/>
        </w:rPr>
      </w:pPr>
      <w:r w:rsidRPr="00076C24">
        <w:rPr>
          <w:rFonts w:ascii="Times New Roman" w:hAnsi="Times New Roman" w:cs="Times New Roman"/>
          <w:bCs/>
          <w:sz w:val="28"/>
          <w:szCs w:val="28"/>
          <w:lang w:val="pl-PL"/>
        </w:rPr>
        <w:t>1. Trách nhiệm của doanh nghiệp khai thác cảng biển, bến phao được quy định cụ thể như sau:</w:t>
      </w:r>
    </w:p>
    <w:p w14:paraId="42C47FA1" w14:textId="77777777" w:rsidR="00A7540C" w:rsidRPr="00076C24" w:rsidRDefault="00A7540C" w:rsidP="00A7540C">
      <w:pPr>
        <w:spacing w:after="0"/>
        <w:ind w:firstLine="709"/>
        <w:jc w:val="both"/>
        <w:rPr>
          <w:rFonts w:ascii="Times New Roman" w:hAnsi="Times New Roman" w:cs="Times New Roman"/>
          <w:bCs/>
          <w:sz w:val="28"/>
          <w:szCs w:val="28"/>
          <w:lang w:val="it-IT"/>
        </w:rPr>
      </w:pPr>
      <w:r w:rsidRPr="00076C24">
        <w:rPr>
          <w:rFonts w:ascii="Times New Roman" w:hAnsi="Times New Roman" w:cs="Times New Roman"/>
          <w:bCs/>
          <w:sz w:val="28"/>
          <w:szCs w:val="28"/>
          <w:lang w:val="pl-PL"/>
        </w:rPr>
        <w:t xml:space="preserve">a) </w:t>
      </w:r>
      <w:r w:rsidRPr="00076C24">
        <w:rPr>
          <w:rFonts w:ascii="Times New Roman" w:hAnsi="Times New Roman" w:cs="Times New Roman"/>
          <w:bCs/>
          <w:sz w:val="28"/>
          <w:szCs w:val="28"/>
          <w:lang w:val="it-IT"/>
        </w:rPr>
        <w:t>Doanh nghiệp khai thác cảng biển, bến phao</w:t>
      </w:r>
      <w:r w:rsidRPr="00076C24">
        <w:rPr>
          <w:rFonts w:ascii="Times New Roman" w:hAnsi="Times New Roman" w:cs="Times New Roman"/>
          <w:bCs/>
          <w:sz w:val="28"/>
          <w:szCs w:val="28"/>
          <w:lang w:val="pl-PL"/>
        </w:rPr>
        <w:t xml:space="preserve"> có trách nhiệm thực hiện quy định tại </w:t>
      </w:r>
      <w:r w:rsidRPr="00076C24">
        <w:rPr>
          <w:rFonts w:ascii="Times New Roman" w:hAnsi="Times New Roman" w:cs="Times New Roman"/>
          <w:bCs/>
          <w:sz w:val="28"/>
          <w:szCs w:val="28"/>
          <w:lang w:val="vi-VN"/>
        </w:rPr>
        <w:t xml:space="preserve">các </w:t>
      </w:r>
      <w:r w:rsidRPr="00076C24">
        <w:rPr>
          <w:rFonts w:ascii="Times New Roman" w:hAnsi="Times New Roman" w:cs="Times New Roman"/>
          <w:bCs/>
          <w:sz w:val="28"/>
          <w:szCs w:val="28"/>
          <w:lang w:val="pl-PL"/>
        </w:rPr>
        <w:t>Điều 22, 37, 67</w:t>
      </w:r>
      <w:r w:rsidRPr="00076C24">
        <w:rPr>
          <w:rFonts w:ascii="Times New Roman" w:hAnsi="Times New Roman" w:cs="Times New Roman"/>
          <w:bCs/>
          <w:sz w:val="28"/>
          <w:szCs w:val="28"/>
          <w:lang w:val="vi-VN"/>
        </w:rPr>
        <w:t xml:space="preserve"> và</w:t>
      </w:r>
      <w:r w:rsidRPr="00076C24">
        <w:rPr>
          <w:rFonts w:ascii="Times New Roman" w:hAnsi="Times New Roman" w:cs="Times New Roman"/>
          <w:bCs/>
          <w:sz w:val="28"/>
          <w:szCs w:val="28"/>
          <w:lang w:val="pl-PL"/>
        </w:rPr>
        <w:t xml:space="preserve"> 113 Nghị định số</w:t>
      </w:r>
      <w:r w:rsidRPr="00076C24">
        <w:rPr>
          <w:rFonts w:ascii="Times New Roman" w:hAnsi="Times New Roman" w:cs="Times New Roman"/>
          <w:bCs/>
          <w:sz w:val="28"/>
          <w:szCs w:val="28"/>
          <w:lang w:val="vi-VN"/>
        </w:rPr>
        <w:t xml:space="preserve"> </w:t>
      </w:r>
      <w:r w:rsidRPr="00076C24">
        <w:rPr>
          <w:rFonts w:ascii="Times New Roman" w:hAnsi="Times New Roman" w:cs="Times New Roman"/>
          <w:bCs/>
          <w:sz w:val="28"/>
          <w:szCs w:val="28"/>
          <w:lang w:val="pl-PL"/>
        </w:rPr>
        <w:t xml:space="preserve">58/2017/NĐ-CP, </w:t>
      </w:r>
      <w:r w:rsidRPr="00076C24">
        <w:rPr>
          <w:rFonts w:ascii="Times New Roman" w:hAnsi="Times New Roman" w:cs="Times New Roman"/>
          <w:bCs/>
          <w:sz w:val="28"/>
          <w:szCs w:val="28"/>
          <w:lang w:val="it-IT"/>
        </w:rPr>
        <w:t>các quy định về điều kiện kinh doanh khai thác cảng biển và an toàn vệ sinh lao động, phòng cháy chữa cháy, an ninh trật tự (Điều 22, 67, 113 đã được sửa đổi, bổ sung theo Nghị định 34/2025/NĐ-CP).</w:t>
      </w:r>
    </w:p>
    <w:p w14:paraId="076117DC" w14:textId="77777777" w:rsidR="00A7540C" w:rsidRPr="00076C24" w:rsidRDefault="00A7540C" w:rsidP="00A7540C">
      <w:pPr>
        <w:spacing w:after="0"/>
        <w:ind w:firstLine="709"/>
        <w:jc w:val="both"/>
        <w:rPr>
          <w:rFonts w:ascii="Times New Roman" w:hAnsi="Times New Roman" w:cs="Times New Roman"/>
          <w:bCs/>
          <w:sz w:val="28"/>
          <w:szCs w:val="28"/>
          <w:lang w:val="pl-PL"/>
        </w:rPr>
      </w:pPr>
      <w:r w:rsidRPr="00076C24">
        <w:rPr>
          <w:rFonts w:ascii="Times New Roman" w:hAnsi="Times New Roman" w:cs="Times New Roman"/>
          <w:bCs/>
          <w:sz w:val="28"/>
          <w:szCs w:val="28"/>
          <w:lang w:val="pl-PL"/>
        </w:rPr>
        <w:t xml:space="preserve">b) Gửi </w:t>
      </w:r>
      <w:r w:rsidRPr="00076C24">
        <w:rPr>
          <w:rFonts w:ascii="Times New Roman" w:hAnsi="Times New Roman" w:cs="Times New Roman"/>
          <w:bCs/>
          <w:sz w:val="28"/>
          <w:szCs w:val="28"/>
          <w:lang w:val="it-IT"/>
        </w:rPr>
        <w:t>Kế hoạch điều độ tàu đến, rời cảng cho Cảng vụ.</w:t>
      </w:r>
    </w:p>
    <w:p w14:paraId="32DD1AA1" w14:textId="77777777" w:rsidR="00A7540C" w:rsidRPr="00076C24" w:rsidRDefault="00A7540C" w:rsidP="00A7540C">
      <w:pPr>
        <w:spacing w:after="0"/>
        <w:ind w:firstLine="709"/>
        <w:jc w:val="both"/>
        <w:rPr>
          <w:rFonts w:ascii="Times New Roman" w:hAnsi="Times New Roman" w:cs="Times New Roman"/>
          <w:bCs/>
          <w:sz w:val="28"/>
          <w:szCs w:val="28"/>
          <w:lang w:val="it-IT"/>
        </w:rPr>
      </w:pPr>
      <w:r w:rsidRPr="00076C24">
        <w:rPr>
          <w:rFonts w:ascii="Times New Roman" w:hAnsi="Times New Roman" w:cs="Times New Roman"/>
          <w:bCs/>
          <w:sz w:val="28"/>
          <w:szCs w:val="28"/>
          <w:lang w:val="pl-PL"/>
        </w:rPr>
        <w:t xml:space="preserve">c) </w:t>
      </w:r>
      <w:r w:rsidRPr="00076C24">
        <w:rPr>
          <w:rFonts w:ascii="Times New Roman" w:hAnsi="Times New Roman" w:cs="Times New Roman"/>
          <w:bCs/>
          <w:sz w:val="28"/>
          <w:szCs w:val="28"/>
          <w:lang w:val="it-IT"/>
        </w:rPr>
        <w:t>Tuân thủ các quy định hiện hành của pháp luật về bảo trì, bảo vệ công trình hàng hải;</w:t>
      </w:r>
    </w:p>
    <w:p w14:paraId="675365CE" w14:textId="77777777" w:rsidR="00A7540C" w:rsidRPr="00076C24" w:rsidRDefault="00A7540C" w:rsidP="00A7540C">
      <w:pPr>
        <w:spacing w:after="0"/>
        <w:ind w:firstLine="709"/>
        <w:jc w:val="both"/>
        <w:rPr>
          <w:rFonts w:ascii="Times New Roman" w:hAnsi="Times New Roman" w:cs="Times New Roman"/>
          <w:bCs/>
          <w:sz w:val="28"/>
          <w:szCs w:val="28"/>
          <w:lang w:val="pl-PL"/>
        </w:rPr>
      </w:pPr>
      <w:r w:rsidRPr="00076C24">
        <w:rPr>
          <w:rFonts w:ascii="Times New Roman" w:hAnsi="Times New Roman" w:cs="Times New Roman"/>
          <w:bCs/>
          <w:sz w:val="28"/>
          <w:szCs w:val="28"/>
          <w:lang w:val="pl-PL"/>
        </w:rPr>
        <w:t xml:space="preserve">d) Không được để các cần cẩu bờ gây trở ngại, gây nguy hiểm cho việc điều động tàu </w:t>
      </w:r>
      <w:r w:rsidRPr="00076C24">
        <w:rPr>
          <w:rFonts w:ascii="Times New Roman" w:hAnsi="Times New Roman" w:cs="Times New Roman"/>
          <w:bCs/>
          <w:sz w:val="28"/>
          <w:szCs w:val="28"/>
          <w:lang w:val="it-IT"/>
        </w:rPr>
        <w:t>đến</w:t>
      </w:r>
      <w:r w:rsidRPr="00076C24">
        <w:rPr>
          <w:rFonts w:ascii="Times New Roman" w:hAnsi="Times New Roman" w:cs="Times New Roman"/>
          <w:bCs/>
          <w:sz w:val="28"/>
          <w:szCs w:val="28"/>
          <w:lang w:val="pl-PL"/>
        </w:rPr>
        <w:t>, rời cầu cảng. Trường hợp do nhu cầu sửa chữa, bảo dưỡng mà cần cẩu phải vươn ra ngoài cầu cảng, ảnh hưởng đến hoạt động hàng hải của các tàu thuyền lân cận, doanh nghiệp cảng biển phải thông báo cho Cảng vụ biết và phải có biện pháp thích hợp nhằm bảo đảm an toàn theo quy định;</w:t>
      </w:r>
    </w:p>
    <w:p w14:paraId="05758F71" w14:textId="77777777" w:rsidR="00A7540C" w:rsidRPr="00076C24" w:rsidRDefault="00A7540C" w:rsidP="00A7540C">
      <w:pPr>
        <w:spacing w:after="0"/>
        <w:ind w:firstLine="709"/>
        <w:jc w:val="both"/>
        <w:rPr>
          <w:rFonts w:ascii="Times New Roman" w:hAnsi="Times New Roman" w:cs="Times New Roman"/>
          <w:bCs/>
          <w:sz w:val="28"/>
          <w:szCs w:val="28"/>
          <w:lang w:val="pl-PL"/>
        </w:rPr>
      </w:pPr>
      <w:r w:rsidRPr="00076C24">
        <w:rPr>
          <w:rFonts w:ascii="Times New Roman" w:hAnsi="Times New Roman" w:cs="Times New Roman"/>
          <w:bCs/>
          <w:sz w:val="28"/>
          <w:szCs w:val="28"/>
          <w:lang w:val="pl-PL"/>
        </w:rPr>
        <w:lastRenderedPageBreak/>
        <w:t>đ) Giữ gìn vệ sinh khu vực cầu, bến cảng, không để hàng hóa rơi vãi, bụi bẩn, gây ô nhiễm ảnh hưởng đến môi trường xung quanh;</w:t>
      </w:r>
    </w:p>
    <w:p w14:paraId="0A0CA258" w14:textId="77777777" w:rsidR="00A7540C" w:rsidRPr="00076C24" w:rsidRDefault="00A7540C" w:rsidP="00A7540C">
      <w:pPr>
        <w:spacing w:after="0"/>
        <w:ind w:firstLine="709"/>
        <w:jc w:val="both"/>
        <w:rPr>
          <w:rFonts w:ascii="Times New Roman" w:hAnsi="Times New Roman" w:cs="Times New Roman"/>
          <w:bCs/>
          <w:sz w:val="28"/>
          <w:szCs w:val="28"/>
          <w:lang w:val="pl-PL"/>
        </w:rPr>
      </w:pPr>
      <w:r w:rsidRPr="00076C24">
        <w:rPr>
          <w:rFonts w:ascii="Times New Roman" w:hAnsi="Times New Roman" w:cs="Times New Roman"/>
          <w:bCs/>
          <w:sz w:val="28"/>
          <w:szCs w:val="28"/>
          <w:lang w:val="pl-PL"/>
        </w:rPr>
        <w:t>e) Có các biện pháp hữu hiệu phòng ngừa cháy, nổ và chữa cháy hiệu quả khi xảy ra trong khu vực cảng và hỗ trợ tàu thuyền khi cần;</w:t>
      </w:r>
    </w:p>
    <w:p w14:paraId="21BCB79A" w14:textId="77777777" w:rsidR="00A7540C" w:rsidRPr="00076C24" w:rsidRDefault="00A7540C" w:rsidP="00A7540C">
      <w:pPr>
        <w:spacing w:after="0"/>
        <w:ind w:firstLine="709"/>
        <w:jc w:val="both"/>
        <w:rPr>
          <w:rFonts w:ascii="Times New Roman" w:hAnsi="Times New Roman" w:cs="Times New Roman"/>
          <w:bCs/>
          <w:sz w:val="28"/>
          <w:szCs w:val="28"/>
          <w:lang w:val="pl-PL"/>
        </w:rPr>
      </w:pPr>
      <w:r w:rsidRPr="00076C24">
        <w:rPr>
          <w:rFonts w:ascii="Times New Roman" w:hAnsi="Times New Roman" w:cs="Times New Roman"/>
          <w:bCs/>
          <w:sz w:val="28"/>
          <w:szCs w:val="28"/>
          <w:lang w:val="pl-PL"/>
        </w:rPr>
        <w:t>g) Phối hợp chặt chẽ với thuyền trưởng, chủ hàng hoặc người vận chuyển để đảm bảo việc xếp dỡ hàng hóa được tuân thủ theo các quy định của pháp luật, duy trì sự ổn định của tàu, an toàn cho thuyền viên làm việc trên tàu;</w:t>
      </w:r>
    </w:p>
    <w:p w14:paraId="5FDC5A2C" w14:textId="77777777" w:rsidR="00A7540C" w:rsidRPr="00076C24" w:rsidRDefault="00A7540C" w:rsidP="00A7540C">
      <w:pPr>
        <w:spacing w:after="0"/>
        <w:ind w:firstLine="709"/>
        <w:jc w:val="both"/>
        <w:rPr>
          <w:rFonts w:ascii="Times New Roman" w:hAnsi="Times New Roman" w:cs="Times New Roman"/>
          <w:bCs/>
          <w:sz w:val="28"/>
          <w:szCs w:val="28"/>
          <w:lang w:val="pl-PL"/>
        </w:rPr>
      </w:pPr>
      <w:r w:rsidRPr="00076C24">
        <w:rPr>
          <w:rFonts w:ascii="Times New Roman" w:hAnsi="Times New Roman" w:cs="Times New Roman"/>
          <w:bCs/>
          <w:sz w:val="28"/>
          <w:szCs w:val="28"/>
          <w:lang w:val="pl-PL"/>
        </w:rPr>
        <w:t xml:space="preserve">h) Tuân thủ quy định về </w:t>
      </w:r>
      <w:r w:rsidRPr="00076C24">
        <w:rPr>
          <w:rFonts w:ascii="Times New Roman" w:hAnsi="Times New Roman" w:cs="Times New Roman"/>
          <w:bCs/>
          <w:iCs/>
          <w:sz w:val="28"/>
          <w:szCs w:val="28"/>
          <w:lang w:val="pl-PL"/>
        </w:rPr>
        <w:t>quản lý tiếp nhận và xử lý chất thải phát sinh từ tàu thuyền</w:t>
      </w:r>
      <w:r w:rsidRPr="00076C24">
        <w:rPr>
          <w:rFonts w:ascii="Times New Roman" w:hAnsi="Times New Roman" w:cs="Times New Roman"/>
          <w:bCs/>
          <w:sz w:val="28"/>
          <w:szCs w:val="28"/>
          <w:lang w:val="pl-PL"/>
        </w:rPr>
        <w:t xml:space="preserve"> tại các cảng biển Việt Nam;</w:t>
      </w:r>
    </w:p>
    <w:p w14:paraId="237C31E9" w14:textId="77777777" w:rsidR="00A7540C" w:rsidRPr="00076C24" w:rsidRDefault="00A7540C" w:rsidP="00A7540C">
      <w:pPr>
        <w:spacing w:after="0"/>
        <w:ind w:firstLine="709"/>
        <w:jc w:val="both"/>
        <w:rPr>
          <w:rFonts w:ascii="Times New Roman" w:hAnsi="Times New Roman" w:cs="Times New Roman"/>
          <w:bCs/>
          <w:sz w:val="28"/>
          <w:szCs w:val="28"/>
          <w:lang w:val="nl-NL"/>
        </w:rPr>
      </w:pPr>
      <w:r w:rsidRPr="00076C24">
        <w:rPr>
          <w:rFonts w:ascii="Times New Roman" w:hAnsi="Times New Roman" w:cs="Times New Roman"/>
          <w:bCs/>
          <w:sz w:val="28"/>
          <w:szCs w:val="28"/>
          <w:lang w:val="nl-NL"/>
        </w:rPr>
        <w:t>i) Trường hợp hàng hóa tồn đọng lâu ngày tại cảng, có nguy cơ gây cháy, nổ hoặc gây ô nhiễm môi trường, phải thông báo cho Cảng vụ và các cơ quan có liên quan biết để kịp thời xử lý;</w:t>
      </w:r>
    </w:p>
    <w:p w14:paraId="6E938F02" w14:textId="77777777" w:rsidR="00A7540C" w:rsidRPr="00076C24" w:rsidRDefault="00A7540C" w:rsidP="00A7540C">
      <w:pPr>
        <w:spacing w:after="0"/>
        <w:ind w:firstLine="709"/>
        <w:jc w:val="both"/>
        <w:rPr>
          <w:rFonts w:ascii="Times New Roman" w:hAnsi="Times New Roman" w:cs="Times New Roman"/>
          <w:bCs/>
          <w:sz w:val="28"/>
          <w:szCs w:val="28"/>
          <w:lang w:val="nl-NL"/>
        </w:rPr>
      </w:pPr>
      <w:r w:rsidRPr="00076C24">
        <w:rPr>
          <w:rFonts w:ascii="Times New Roman" w:hAnsi="Times New Roman" w:cs="Times New Roman"/>
          <w:bCs/>
          <w:sz w:val="28"/>
          <w:szCs w:val="28"/>
          <w:lang w:val="nl-NL"/>
        </w:rPr>
        <w:t>k) Trường hợp tàu biển cập, rời cầu cảng nếu xét thấy ảnh hưởng đến các tàu thuyền đang neo buộc, cập mạn tại cầu cảng lân cận thì phải thông báo cho thuyền trưởng các tàu thuyền đó biết để bổ sung biện pháp bảo đảm an toàn;</w:t>
      </w:r>
    </w:p>
    <w:p w14:paraId="2DE237FD" w14:textId="77777777" w:rsidR="00A7540C" w:rsidRPr="00076C24" w:rsidRDefault="00A7540C" w:rsidP="00A7540C">
      <w:pPr>
        <w:spacing w:after="0"/>
        <w:ind w:firstLine="709"/>
        <w:jc w:val="both"/>
        <w:rPr>
          <w:rFonts w:ascii="Times New Roman" w:hAnsi="Times New Roman" w:cs="Times New Roman"/>
          <w:bCs/>
          <w:sz w:val="28"/>
          <w:szCs w:val="28"/>
          <w:lang w:val="pl-PL"/>
        </w:rPr>
      </w:pPr>
      <w:r w:rsidRPr="00076C24">
        <w:rPr>
          <w:rFonts w:ascii="Times New Roman" w:hAnsi="Times New Roman" w:cs="Times New Roman"/>
          <w:bCs/>
          <w:sz w:val="28"/>
          <w:szCs w:val="28"/>
          <w:lang w:val="pl-PL"/>
        </w:rPr>
        <w:t>l) Định kỳ hàng năm hoặc khi có thay đổi liên quan đến an ninh cảng biển về sỹ quan an ninh cảng biển; về đánh giá an ninh cảng biển và về kế hoạch an ninh cảng biển, doanh nghiệp cảng biển phải thông báo bằng văn bản cho Cảng vụ.</w:t>
      </w:r>
    </w:p>
    <w:p w14:paraId="5A8AACEA" w14:textId="77777777" w:rsidR="00A7540C" w:rsidRPr="00076C24" w:rsidRDefault="00A7540C" w:rsidP="00A7540C">
      <w:pPr>
        <w:spacing w:after="0"/>
        <w:ind w:firstLine="709"/>
        <w:jc w:val="both"/>
        <w:rPr>
          <w:rFonts w:ascii="Times New Roman" w:hAnsi="Times New Roman" w:cs="Times New Roman"/>
          <w:bCs/>
          <w:iCs/>
          <w:sz w:val="28"/>
          <w:szCs w:val="28"/>
          <w:lang w:val="pl-PL"/>
        </w:rPr>
      </w:pPr>
      <w:bookmarkStart w:id="2" w:name="_Toc160193840"/>
      <w:bookmarkStart w:id="3" w:name="_Toc160194174"/>
      <w:bookmarkStart w:id="4" w:name="_Toc160201832"/>
      <w:r w:rsidRPr="00076C24">
        <w:rPr>
          <w:rFonts w:ascii="Times New Roman" w:hAnsi="Times New Roman" w:cs="Times New Roman"/>
          <w:bCs/>
          <w:iCs/>
          <w:sz w:val="28"/>
          <w:szCs w:val="28"/>
          <w:lang w:val="pl-PL"/>
        </w:rPr>
        <w:t xml:space="preserve">2. Doanh nghiệp hoạt động bốc xếp tại các khu vực neo đậu, chuyển tải có trách nhiệm tuân thủ các quy định của cơ quan có thẩm quyền về an toàn, vệ sinh lao động và các yêu cầu sau: </w:t>
      </w:r>
      <w:bookmarkEnd w:id="2"/>
      <w:bookmarkEnd w:id="3"/>
      <w:bookmarkEnd w:id="4"/>
    </w:p>
    <w:p w14:paraId="15187C34" w14:textId="77777777" w:rsidR="00A7540C" w:rsidRPr="00076C24" w:rsidRDefault="00A7540C" w:rsidP="00A7540C">
      <w:pPr>
        <w:spacing w:after="0"/>
        <w:ind w:firstLine="709"/>
        <w:jc w:val="both"/>
        <w:rPr>
          <w:rFonts w:ascii="Times New Roman" w:hAnsi="Times New Roman" w:cs="Times New Roman"/>
          <w:bCs/>
          <w:sz w:val="28"/>
          <w:szCs w:val="28"/>
          <w:lang w:val="nl-NL"/>
        </w:rPr>
      </w:pPr>
      <w:r w:rsidRPr="00076C24">
        <w:rPr>
          <w:rFonts w:ascii="Times New Roman" w:hAnsi="Times New Roman" w:cs="Times New Roman"/>
          <w:bCs/>
          <w:sz w:val="28"/>
          <w:szCs w:val="28"/>
          <w:lang w:val="nl-NL"/>
        </w:rPr>
        <w:t>a) Trang bị đầy đủ trang, thiết bị bảo hộ lao động, hướng dẫn về các biện pháp bảo đảm an toàn vệ sinh lao động cho người lao động phù hợp với điều kiện làm việc trên tàu biển, phù hợp với tính chất lý hóa của từng loại hàng hóa xếp/dỡ. Bố trí công nhân làm việc có chuyên môn, nghiệp vụ phù hợp;</w:t>
      </w:r>
    </w:p>
    <w:p w14:paraId="67619FA5" w14:textId="77777777" w:rsidR="00A7540C" w:rsidRPr="00076C24" w:rsidRDefault="00A7540C" w:rsidP="00A7540C">
      <w:pPr>
        <w:spacing w:after="0"/>
        <w:ind w:firstLine="709"/>
        <w:jc w:val="both"/>
        <w:rPr>
          <w:rFonts w:ascii="Times New Roman" w:hAnsi="Times New Roman" w:cs="Times New Roman"/>
          <w:bCs/>
          <w:sz w:val="28"/>
          <w:szCs w:val="28"/>
          <w:lang w:val="nl-NL"/>
        </w:rPr>
      </w:pPr>
      <w:r w:rsidRPr="00076C24">
        <w:rPr>
          <w:rFonts w:ascii="Times New Roman" w:hAnsi="Times New Roman" w:cs="Times New Roman"/>
          <w:bCs/>
          <w:sz w:val="28"/>
          <w:szCs w:val="28"/>
          <w:lang w:val="nl-NL"/>
        </w:rPr>
        <w:t>b) Có biện pháp quản lý, giám sát người lao động để đảm bảo người lao động tuân thủ những quy định về vệ sinh, an toàn lao động. Phối hợp với thuyền viên trên tàu và Cảng vụ để đảm bảo an toàn trong hoạt động xếp/dỡ hàng hóa, bảo đảm an ninh trật tự trên tàu thuyền và bảo vệ môi trường biển;</w:t>
      </w:r>
    </w:p>
    <w:p w14:paraId="27366518" w14:textId="77777777" w:rsidR="00A7540C" w:rsidRPr="00076C24" w:rsidRDefault="00A7540C" w:rsidP="00A7540C">
      <w:pPr>
        <w:spacing w:after="0"/>
        <w:ind w:firstLine="709"/>
        <w:jc w:val="both"/>
        <w:rPr>
          <w:rFonts w:ascii="Times New Roman" w:hAnsi="Times New Roman" w:cs="Times New Roman"/>
          <w:bCs/>
          <w:sz w:val="28"/>
          <w:szCs w:val="28"/>
          <w:lang w:val="it-IT"/>
        </w:rPr>
      </w:pPr>
      <w:r w:rsidRPr="00076C24">
        <w:rPr>
          <w:rFonts w:ascii="Times New Roman" w:hAnsi="Times New Roman" w:cs="Times New Roman"/>
          <w:bCs/>
          <w:sz w:val="28"/>
          <w:szCs w:val="28"/>
          <w:lang w:val="nl-NL"/>
        </w:rPr>
        <w:t xml:space="preserve">c) Tuân thủ các quy định của pháp luật liên quan để đảm bảo tình trạng an toàn kỹ thuật </w:t>
      </w:r>
      <w:r w:rsidRPr="00076C24">
        <w:rPr>
          <w:rFonts w:ascii="Times New Roman" w:hAnsi="Times New Roman" w:cs="Times New Roman"/>
          <w:bCs/>
          <w:sz w:val="28"/>
          <w:szCs w:val="28"/>
          <w:lang w:val="it-IT"/>
        </w:rPr>
        <w:t>của các phương tiện, thiết bị tham gia hoạt động xếp, dỡ hàng hóa;</w:t>
      </w:r>
    </w:p>
    <w:p w14:paraId="20F69B4F" w14:textId="6CD10FA0" w:rsidR="00A7540C" w:rsidRPr="00076C24" w:rsidRDefault="00A7540C" w:rsidP="00A7540C">
      <w:pPr>
        <w:spacing w:after="0"/>
        <w:ind w:firstLine="709"/>
        <w:jc w:val="both"/>
        <w:rPr>
          <w:rFonts w:ascii="Times New Roman" w:hAnsi="Times New Roman" w:cs="Times New Roman"/>
          <w:bCs/>
          <w:sz w:val="28"/>
          <w:szCs w:val="28"/>
          <w:lang w:val="it-IT"/>
        </w:rPr>
      </w:pPr>
      <w:r w:rsidRPr="00076C24">
        <w:rPr>
          <w:rFonts w:ascii="Times New Roman" w:hAnsi="Times New Roman" w:cs="Times New Roman"/>
          <w:bCs/>
          <w:sz w:val="28"/>
          <w:szCs w:val="28"/>
          <w:lang w:val="it-IT"/>
        </w:rPr>
        <w:t>d) Tuân thủ quy định về thủ tục tàu thuyền đến, rời cảng biển đối với các phương tiện tham gia hoạt động xếp, dỡ hàng hóa trong vùng nước cảng biển. Ngoài ra, cung cấp cho Cảng vụ số điện thoại của cán bộ quản lý điều hành hoạt động xếp, dỡ hàng hóa trên từng tàu để phối hợp quản lý, giám sát.</w:t>
      </w:r>
    </w:p>
    <w:p w14:paraId="189CFC50" w14:textId="77777777" w:rsidR="00A7540C" w:rsidRPr="00076C24" w:rsidRDefault="00A7540C" w:rsidP="00A7540C">
      <w:pPr>
        <w:tabs>
          <w:tab w:val="left" w:pos="709"/>
        </w:tabs>
        <w:spacing w:after="0"/>
        <w:ind w:firstLine="709"/>
        <w:jc w:val="both"/>
        <w:rPr>
          <w:rFonts w:ascii="Times New Roman" w:hAnsi="Times New Roman" w:cs="Times New Roman"/>
          <w:b/>
          <w:sz w:val="28"/>
          <w:szCs w:val="28"/>
          <w:lang w:val="pt-BR"/>
        </w:rPr>
      </w:pPr>
      <w:r w:rsidRPr="00076C24">
        <w:rPr>
          <w:rFonts w:ascii="Times New Roman" w:hAnsi="Times New Roman" w:cs="Times New Roman"/>
          <w:b/>
          <w:sz w:val="28"/>
          <w:szCs w:val="28"/>
          <w:lang w:val="pt-BR"/>
        </w:rPr>
        <w:lastRenderedPageBreak/>
        <w:t>Điều 37. Trách nhiệm của doanh nghiệp kinh doanh dịch vụ đại lý tàu biển</w:t>
      </w:r>
    </w:p>
    <w:p w14:paraId="59885ABC" w14:textId="77777777" w:rsidR="00A7540C" w:rsidRPr="00076C24" w:rsidRDefault="00A7540C" w:rsidP="00A7540C">
      <w:pPr>
        <w:tabs>
          <w:tab w:val="left" w:pos="709"/>
        </w:tabs>
        <w:spacing w:after="0"/>
        <w:ind w:firstLine="709"/>
        <w:jc w:val="both"/>
        <w:rPr>
          <w:rFonts w:ascii="Times New Roman" w:hAnsi="Times New Roman" w:cs="Times New Roman"/>
          <w:sz w:val="28"/>
          <w:szCs w:val="28"/>
          <w:lang w:val="pl-PL"/>
        </w:rPr>
      </w:pPr>
      <w:r w:rsidRPr="00076C24">
        <w:rPr>
          <w:rFonts w:ascii="Times New Roman" w:hAnsi="Times New Roman" w:cs="Times New Roman"/>
          <w:sz w:val="28"/>
          <w:szCs w:val="28"/>
          <w:lang w:val="nl-NL"/>
        </w:rPr>
        <w:t>1. Phải tuân thủ quy định của Bộ luật Hàng hải Việt Nam năm 2015</w:t>
      </w:r>
      <w:r w:rsidRPr="00076C24">
        <w:rPr>
          <w:rFonts w:ascii="Times New Roman" w:hAnsi="Times New Roman" w:cs="Times New Roman"/>
          <w:sz w:val="28"/>
          <w:szCs w:val="28"/>
          <w:lang w:val="vi-VN"/>
        </w:rPr>
        <w:t>,</w:t>
      </w:r>
      <w:r w:rsidRPr="00076C24">
        <w:rPr>
          <w:rFonts w:ascii="Times New Roman" w:hAnsi="Times New Roman" w:cs="Times New Roman"/>
          <w:sz w:val="28"/>
          <w:szCs w:val="28"/>
          <w:lang w:val="pl-PL"/>
        </w:rPr>
        <w:t xml:space="preserve"> </w:t>
      </w:r>
      <w:r w:rsidRPr="00076C24">
        <w:rPr>
          <w:rFonts w:ascii="Times New Roman" w:hAnsi="Times New Roman" w:cs="Times New Roman"/>
          <w:sz w:val="28"/>
          <w:szCs w:val="28"/>
          <w:lang w:val="vi-VN"/>
        </w:rPr>
        <w:t xml:space="preserve">điều kiện kinh doanh dịch vụ đại lý tàu biển </w:t>
      </w:r>
      <w:r w:rsidRPr="00076C24">
        <w:rPr>
          <w:rFonts w:ascii="Times New Roman" w:hAnsi="Times New Roman" w:cs="Times New Roman"/>
          <w:sz w:val="28"/>
          <w:szCs w:val="28"/>
          <w:lang w:val="pl-PL"/>
        </w:rPr>
        <w:t xml:space="preserve">và các </w:t>
      </w:r>
      <w:r w:rsidRPr="00076C24">
        <w:rPr>
          <w:rFonts w:ascii="Times New Roman" w:hAnsi="Times New Roman" w:cs="Times New Roman"/>
          <w:sz w:val="28"/>
          <w:szCs w:val="28"/>
          <w:lang w:val="nl-NL"/>
        </w:rPr>
        <w:t>quy định pháp luật khác có liên quan</w:t>
      </w:r>
      <w:r w:rsidRPr="00076C24">
        <w:rPr>
          <w:rFonts w:ascii="Times New Roman" w:hAnsi="Times New Roman" w:cs="Times New Roman"/>
          <w:sz w:val="28"/>
          <w:szCs w:val="28"/>
          <w:lang w:val="pl-PL"/>
        </w:rPr>
        <w:t>.</w:t>
      </w:r>
    </w:p>
    <w:p w14:paraId="5F0DB7AF" w14:textId="77777777" w:rsidR="00A7540C" w:rsidRPr="00076C24" w:rsidRDefault="00A7540C" w:rsidP="00A7540C">
      <w:pPr>
        <w:tabs>
          <w:tab w:val="left" w:pos="709"/>
        </w:tabs>
        <w:spacing w:after="0"/>
        <w:ind w:firstLine="709"/>
        <w:jc w:val="both"/>
        <w:rPr>
          <w:rFonts w:ascii="Times New Roman" w:hAnsi="Times New Roman" w:cs="Times New Roman"/>
          <w:sz w:val="28"/>
          <w:szCs w:val="28"/>
          <w:lang w:val="nl-NL"/>
        </w:rPr>
      </w:pPr>
      <w:r w:rsidRPr="00076C24">
        <w:rPr>
          <w:rFonts w:ascii="Times New Roman" w:hAnsi="Times New Roman" w:cs="Times New Roman"/>
          <w:sz w:val="28"/>
          <w:szCs w:val="28"/>
          <w:lang w:val="nl-NL"/>
        </w:rPr>
        <w:t>2. Trước khi tàu đến cảng, phải cung cấp cho Cảng vụ thư chỉ định hoặc văn bản ủy thác hoặc hợp đồng làm đại lý.</w:t>
      </w:r>
    </w:p>
    <w:p w14:paraId="2C4CA92A" w14:textId="77777777" w:rsidR="00A7540C" w:rsidRPr="00076C24" w:rsidRDefault="00A7540C" w:rsidP="00A7540C">
      <w:pPr>
        <w:tabs>
          <w:tab w:val="left" w:pos="709"/>
        </w:tabs>
        <w:spacing w:after="0"/>
        <w:ind w:firstLine="709"/>
        <w:jc w:val="both"/>
        <w:rPr>
          <w:rFonts w:ascii="Times New Roman" w:hAnsi="Times New Roman" w:cs="Times New Roman"/>
          <w:sz w:val="28"/>
          <w:szCs w:val="28"/>
          <w:lang w:val="nl-NL"/>
        </w:rPr>
      </w:pPr>
      <w:r w:rsidRPr="00076C24">
        <w:rPr>
          <w:rFonts w:ascii="Times New Roman" w:hAnsi="Times New Roman" w:cs="Times New Roman"/>
          <w:sz w:val="28"/>
          <w:szCs w:val="28"/>
          <w:lang w:val="nl-NL"/>
        </w:rPr>
        <w:t>3. Trước khi tàu đến cảng, phải cung cấp Nội quy cảng biển; đặc điểm, thông số kỹ thuật của luồng hàng hải, cảng/bến phao, khu nước, vùng nước; các văn bản chỉ đạo, điều hành của Cảng vụ và đề nghị thuyền trưởng, chủ tàu nghiên cứu, chấp hành.</w:t>
      </w:r>
    </w:p>
    <w:p w14:paraId="14027C03" w14:textId="77777777" w:rsidR="00A7540C" w:rsidRPr="00076C24" w:rsidRDefault="00A7540C" w:rsidP="00A7540C">
      <w:pPr>
        <w:tabs>
          <w:tab w:val="left" w:pos="709"/>
        </w:tabs>
        <w:spacing w:after="0"/>
        <w:ind w:firstLine="709"/>
        <w:jc w:val="both"/>
        <w:rPr>
          <w:rFonts w:ascii="Times New Roman" w:hAnsi="Times New Roman" w:cs="Times New Roman"/>
          <w:sz w:val="28"/>
          <w:szCs w:val="28"/>
          <w:lang w:val="nl-NL"/>
        </w:rPr>
      </w:pPr>
      <w:r w:rsidRPr="00076C24">
        <w:rPr>
          <w:rFonts w:ascii="Times New Roman" w:hAnsi="Times New Roman" w:cs="Times New Roman"/>
          <w:sz w:val="28"/>
          <w:szCs w:val="28"/>
          <w:lang w:val="nl-NL"/>
        </w:rPr>
        <w:t>4. Chủ động liên hệ với Cảng vụ và cơ quan chức năng để được cung cấp các thông tin liên quan về điều kiện hàng hải, khí tượng thủy văn, tính chất đáy biển tại vùng nước cảng biển và các khuyến cáo cần thiết khác về an toàn để kịp thời thông báo cho thuyền trưởng.</w:t>
      </w:r>
    </w:p>
    <w:p w14:paraId="3E5C4B11" w14:textId="77777777" w:rsidR="00A7540C" w:rsidRPr="00076C24" w:rsidRDefault="00A7540C" w:rsidP="00A7540C">
      <w:pPr>
        <w:tabs>
          <w:tab w:val="left" w:pos="709"/>
        </w:tabs>
        <w:spacing w:after="0"/>
        <w:ind w:firstLine="709"/>
        <w:jc w:val="both"/>
        <w:rPr>
          <w:rFonts w:ascii="Times New Roman" w:hAnsi="Times New Roman" w:cs="Times New Roman"/>
          <w:sz w:val="28"/>
          <w:szCs w:val="28"/>
          <w:lang w:val="nl-NL"/>
        </w:rPr>
      </w:pPr>
      <w:r w:rsidRPr="00076C24">
        <w:rPr>
          <w:rFonts w:ascii="Times New Roman" w:hAnsi="Times New Roman" w:cs="Times New Roman"/>
          <w:sz w:val="28"/>
          <w:szCs w:val="28"/>
          <w:lang w:val="nl-NL"/>
        </w:rPr>
        <w:t xml:space="preserve">5. Khi thay đổi hoặc bổ sung nhân viên đại lý tàu biển, phải thông báo bằng văn bản cho Cảng vụ và các cơ quan quản lý nhà nước tại cảng biết. </w:t>
      </w:r>
    </w:p>
    <w:p w14:paraId="200C72CE" w14:textId="75B8AC0E" w:rsidR="00A7540C" w:rsidRPr="00076C24" w:rsidRDefault="00A7540C" w:rsidP="00A7540C">
      <w:pPr>
        <w:spacing w:after="0"/>
        <w:ind w:firstLine="709"/>
        <w:jc w:val="both"/>
        <w:rPr>
          <w:rFonts w:ascii="Times New Roman" w:hAnsi="Times New Roman" w:cs="Times New Roman"/>
          <w:sz w:val="28"/>
          <w:szCs w:val="28"/>
          <w:lang w:val="nl-NL"/>
        </w:rPr>
      </w:pPr>
      <w:r w:rsidRPr="00076C24">
        <w:rPr>
          <w:rFonts w:ascii="Times New Roman" w:hAnsi="Times New Roman" w:cs="Times New Roman"/>
          <w:sz w:val="28"/>
          <w:szCs w:val="28"/>
          <w:lang w:val="nl-NL"/>
        </w:rPr>
        <w:t>6. Thực hiện chế độ báo cáo, cung cấp thông tin kịp thời theo yêu cầu của Cảng vụ.</w:t>
      </w:r>
    </w:p>
    <w:p w14:paraId="34225C52" w14:textId="77777777" w:rsidR="00A7540C" w:rsidRPr="00076C24" w:rsidRDefault="00A7540C" w:rsidP="00A7540C">
      <w:pPr>
        <w:spacing w:after="0"/>
        <w:ind w:firstLine="709"/>
        <w:jc w:val="both"/>
        <w:rPr>
          <w:rFonts w:ascii="Times New Roman" w:hAnsi="Times New Roman" w:cs="Times New Roman"/>
          <w:b/>
          <w:sz w:val="28"/>
          <w:szCs w:val="28"/>
          <w:lang w:val="pt-BR"/>
        </w:rPr>
      </w:pPr>
      <w:r w:rsidRPr="00076C24">
        <w:rPr>
          <w:rFonts w:ascii="Times New Roman" w:hAnsi="Times New Roman" w:cs="Times New Roman"/>
          <w:b/>
          <w:sz w:val="28"/>
          <w:szCs w:val="28"/>
          <w:lang w:val="pt-BR"/>
        </w:rPr>
        <w:t>Điều 38. Trách nhiệm của doanh nghiệp kinh doanh dịch vụ vận tải biển</w:t>
      </w:r>
    </w:p>
    <w:p w14:paraId="0EE64CF0" w14:textId="253C740E" w:rsidR="00A7540C" w:rsidRPr="00076C24" w:rsidRDefault="00A7540C" w:rsidP="00A7540C">
      <w:pPr>
        <w:spacing w:after="0"/>
        <w:ind w:firstLine="709"/>
        <w:jc w:val="both"/>
        <w:rPr>
          <w:rFonts w:ascii="Times New Roman" w:hAnsi="Times New Roman" w:cs="Times New Roman"/>
          <w:sz w:val="28"/>
          <w:szCs w:val="28"/>
          <w:lang w:val="nl-NL"/>
        </w:rPr>
      </w:pPr>
      <w:r w:rsidRPr="00076C24">
        <w:rPr>
          <w:rFonts w:ascii="Times New Roman" w:hAnsi="Times New Roman" w:cs="Times New Roman"/>
          <w:sz w:val="28"/>
          <w:szCs w:val="28"/>
          <w:lang w:val="nl-NL"/>
        </w:rPr>
        <w:t>Doanh nghiệp kinh doanh dịch vụ vận tải biển phải tuân thủ quy định của Bộ luật Hàng hải Việt Nam năm 2015, điều kiện kinh doanh dịch vụ vận tải biển và các quy định pháp luật khác có liên quan.</w:t>
      </w:r>
    </w:p>
    <w:p w14:paraId="55D4026A" w14:textId="77777777" w:rsidR="00A7540C" w:rsidRPr="00076C24" w:rsidRDefault="00A7540C" w:rsidP="00A7540C">
      <w:pPr>
        <w:spacing w:after="0"/>
        <w:ind w:firstLine="709"/>
        <w:jc w:val="both"/>
        <w:rPr>
          <w:rFonts w:ascii="Times New Roman" w:hAnsi="Times New Roman" w:cs="Times New Roman"/>
          <w:iCs/>
          <w:sz w:val="28"/>
          <w:szCs w:val="28"/>
        </w:rPr>
      </w:pPr>
      <w:r w:rsidRPr="00076C24">
        <w:rPr>
          <w:rFonts w:ascii="Times New Roman" w:hAnsi="Times New Roman" w:cs="Times New Roman"/>
          <w:b/>
          <w:sz w:val="28"/>
          <w:szCs w:val="28"/>
          <w:lang w:val="pt-BR"/>
        </w:rPr>
        <w:t>Điều 39. Trách nhiệm của doanh nghiệp kinh doanh dịch vụ lai dắt tàu biển</w:t>
      </w:r>
    </w:p>
    <w:p w14:paraId="416D8422" w14:textId="77777777" w:rsidR="00A7540C" w:rsidRPr="00076C24" w:rsidRDefault="00A7540C" w:rsidP="00A7540C">
      <w:pPr>
        <w:spacing w:after="0"/>
        <w:ind w:firstLine="709"/>
        <w:jc w:val="both"/>
        <w:rPr>
          <w:rFonts w:ascii="Times New Roman" w:hAnsi="Times New Roman" w:cs="Times New Roman"/>
          <w:i/>
          <w:iCs/>
          <w:sz w:val="28"/>
          <w:szCs w:val="28"/>
          <w:lang w:val="pl-PL"/>
        </w:rPr>
      </w:pPr>
      <w:bookmarkStart w:id="5" w:name="_Toc160193844"/>
      <w:bookmarkStart w:id="6" w:name="_Toc160194178"/>
      <w:bookmarkStart w:id="7" w:name="_Toc160201836"/>
      <w:r w:rsidRPr="00076C24">
        <w:rPr>
          <w:rFonts w:ascii="Times New Roman" w:hAnsi="Times New Roman" w:cs="Times New Roman"/>
          <w:sz w:val="28"/>
          <w:szCs w:val="28"/>
          <w:lang w:val="pl-PL"/>
        </w:rPr>
        <w:t>1. Doanh nghiệp kinh doanh dịch vụ lai dắt tàu biển phải tuân thủ quy định của Bộ luật Hàng hải Việt Nam năm 2015</w:t>
      </w:r>
      <w:r w:rsidRPr="00076C24">
        <w:rPr>
          <w:rFonts w:ascii="Times New Roman" w:hAnsi="Times New Roman" w:cs="Times New Roman"/>
          <w:sz w:val="28"/>
          <w:szCs w:val="28"/>
          <w:lang w:val="vi-VN"/>
        </w:rPr>
        <w:t>,</w:t>
      </w:r>
      <w:r w:rsidRPr="00076C24">
        <w:rPr>
          <w:rFonts w:ascii="Times New Roman" w:hAnsi="Times New Roman" w:cs="Times New Roman"/>
          <w:sz w:val="28"/>
          <w:szCs w:val="28"/>
          <w:lang w:val="pl-PL"/>
        </w:rPr>
        <w:t xml:space="preserve"> điều kiện kinh doanh </w:t>
      </w:r>
      <w:r w:rsidRPr="00076C24">
        <w:rPr>
          <w:rFonts w:ascii="Times New Roman" w:hAnsi="Times New Roman" w:cs="Times New Roman"/>
          <w:sz w:val="28"/>
          <w:szCs w:val="28"/>
          <w:lang w:val="vi-VN"/>
        </w:rPr>
        <w:t>dịch vụ lai dắt tàu biển</w:t>
      </w:r>
      <w:r w:rsidRPr="00076C24">
        <w:rPr>
          <w:rFonts w:ascii="Times New Roman" w:hAnsi="Times New Roman" w:cs="Times New Roman"/>
          <w:sz w:val="28"/>
          <w:szCs w:val="28"/>
          <w:lang w:val="pl-PL"/>
        </w:rPr>
        <w:t xml:space="preserve"> và các </w:t>
      </w:r>
      <w:r w:rsidRPr="00076C24">
        <w:rPr>
          <w:rFonts w:ascii="Times New Roman" w:hAnsi="Times New Roman" w:cs="Times New Roman"/>
          <w:sz w:val="28"/>
          <w:szCs w:val="28"/>
          <w:lang w:val="nl-NL"/>
        </w:rPr>
        <w:t>quy định pháp luật khác có liên quan</w:t>
      </w:r>
      <w:r w:rsidRPr="00076C24">
        <w:rPr>
          <w:rFonts w:ascii="Times New Roman" w:hAnsi="Times New Roman" w:cs="Times New Roman"/>
          <w:sz w:val="28"/>
          <w:szCs w:val="28"/>
          <w:lang w:val="pl-PL"/>
        </w:rPr>
        <w:t>.</w:t>
      </w:r>
      <w:bookmarkEnd w:id="5"/>
      <w:bookmarkEnd w:id="6"/>
      <w:bookmarkEnd w:id="7"/>
    </w:p>
    <w:p w14:paraId="2172EE36" w14:textId="77777777" w:rsidR="00A7540C" w:rsidRPr="00076C24" w:rsidRDefault="00A7540C" w:rsidP="00A7540C">
      <w:pPr>
        <w:spacing w:after="0"/>
        <w:ind w:firstLine="709"/>
        <w:jc w:val="both"/>
        <w:rPr>
          <w:rFonts w:ascii="Times New Roman" w:hAnsi="Times New Roman" w:cs="Times New Roman"/>
          <w:sz w:val="28"/>
          <w:szCs w:val="28"/>
          <w:lang w:val="it-IT"/>
        </w:rPr>
      </w:pPr>
      <w:r w:rsidRPr="00076C24">
        <w:rPr>
          <w:rFonts w:ascii="Times New Roman" w:hAnsi="Times New Roman" w:cs="Times New Roman"/>
          <w:sz w:val="28"/>
          <w:szCs w:val="28"/>
          <w:lang w:val="it-IT"/>
        </w:rPr>
        <w:t>2. Tàu lai thực hiện dịch vụ lai dắt hỗ trợ tàu thuyền trong vùng nước cảng biển phải đáp ứng quy chuẩn kỹ thuật và bố trí thuyền viên theo quy định.</w:t>
      </w:r>
    </w:p>
    <w:p w14:paraId="512949A2" w14:textId="77777777" w:rsidR="00A7540C" w:rsidRPr="00076C24" w:rsidRDefault="00A7540C" w:rsidP="00A7540C">
      <w:pPr>
        <w:spacing w:after="0"/>
        <w:ind w:firstLine="709"/>
        <w:jc w:val="both"/>
        <w:rPr>
          <w:rFonts w:ascii="Times New Roman" w:hAnsi="Times New Roman" w:cs="Times New Roman"/>
          <w:sz w:val="28"/>
          <w:szCs w:val="28"/>
          <w:lang w:val="it-IT"/>
        </w:rPr>
      </w:pPr>
      <w:r w:rsidRPr="00076C24">
        <w:rPr>
          <w:rFonts w:ascii="Times New Roman" w:hAnsi="Times New Roman" w:cs="Times New Roman"/>
          <w:sz w:val="28"/>
          <w:szCs w:val="28"/>
          <w:lang w:val="it-IT"/>
        </w:rPr>
        <w:t>3. Trước ngày mùng 5 hàng tháng phải gửi thống kê lượt tàu lai phục vụ trong vùng nước cảng biển của tháng trước đó cho Cảng vụ để làm căn cứ thu phí, lệ phí hàng hải theo quy định.</w:t>
      </w:r>
    </w:p>
    <w:p w14:paraId="37FAB8A6" w14:textId="1CF9E254" w:rsidR="00A7540C" w:rsidRPr="00076C24" w:rsidRDefault="00A7540C" w:rsidP="00A7540C">
      <w:pPr>
        <w:spacing w:after="0"/>
        <w:ind w:firstLine="709"/>
        <w:jc w:val="both"/>
        <w:rPr>
          <w:rFonts w:ascii="Times New Roman" w:hAnsi="Times New Roman" w:cs="Times New Roman"/>
          <w:sz w:val="28"/>
          <w:szCs w:val="28"/>
          <w:lang w:val="it-IT"/>
        </w:rPr>
      </w:pPr>
      <w:r w:rsidRPr="00076C24">
        <w:rPr>
          <w:rFonts w:ascii="Times New Roman" w:hAnsi="Times New Roman" w:cs="Times New Roman"/>
          <w:sz w:val="28"/>
          <w:szCs w:val="28"/>
          <w:lang w:val="it-IT"/>
        </w:rPr>
        <w:t>4. Chậm nhất 16 giờ h</w:t>
      </w:r>
      <w:r w:rsidR="00BD3675" w:rsidRPr="00076C24">
        <w:rPr>
          <w:rFonts w:ascii="Times New Roman" w:hAnsi="Times New Roman" w:cs="Times New Roman"/>
          <w:sz w:val="28"/>
          <w:szCs w:val="28"/>
          <w:lang w:val="it-IT"/>
        </w:rPr>
        <w:t>à</w:t>
      </w:r>
      <w:r w:rsidRPr="00076C24">
        <w:rPr>
          <w:rFonts w:ascii="Times New Roman" w:hAnsi="Times New Roman" w:cs="Times New Roman"/>
          <w:sz w:val="28"/>
          <w:szCs w:val="28"/>
          <w:lang w:val="it-IT"/>
        </w:rPr>
        <w:t>ng ngày, gửi kế hoạch tàu lai hỗ trợ cho Cảng vụ (nội dung thông báo gồm: tên tàu lai; công suất; tên tàu được lai; thời gian dự kiến lai dắt hỗ trợ).</w:t>
      </w:r>
    </w:p>
    <w:p w14:paraId="39F9C059" w14:textId="288A8841" w:rsidR="00A7540C" w:rsidRPr="00076C24" w:rsidRDefault="00A7540C" w:rsidP="00A7540C">
      <w:pPr>
        <w:spacing w:after="0"/>
        <w:ind w:firstLine="709"/>
        <w:jc w:val="both"/>
        <w:rPr>
          <w:rFonts w:ascii="Times New Roman" w:hAnsi="Times New Roman" w:cs="Times New Roman"/>
          <w:sz w:val="28"/>
          <w:szCs w:val="28"/>
          <w:lang w:val="it-IT"/>
        </w:rPr>
      </w:pPr>
      <w:r w:rsidRPr="00076C24">
        <w:rPr>
          <w:rFonts w:ascii="Times New Roman" w:hAnsi="Times New Roman" w:cs="Times New Roman"/>
          <w:sz w:val="28"/>
          <w:szCs w:val="28"/>
          <w:lang w:val="it-IT"/>
        </w:rPr>
        <w:lastRenderedPageBreak/>
        <w:t>5. Tàu lai phải sẵn sàng trước khi tàu được lai dắt, hỗ trợ dự kiến cập, rời cầu, bến phao; cập, rời mạn tàu.</w:t>
      </w:r>
    </w:p>
    <w:p w14:paraId="08B07635" w14:textId="77777777" w:rsidR="00A7540C" w:rsidRPr="00076C24" w:rsidRDefault="00A7540C" w:rsidP="00A7540C">
      <w:pPr>
        <w:spacing w:after="0"/>
        <w:ind w:firstLine="709"/>
        <w:jc w:val="both"/>
        <w:rPr>
          <w:rFonts w:ascii="Times New Roman" w:hAnsi="Times New Roman" w:cs="Times New Roman"/>
          <w:b/>
          <w:sz w:val="28"/>
          <w:szCs w:val="28"/>
          <w:lang w:val="pt-BR"/>
        </w:rPr>
      </w:pPr>
      <w:r w:rsidRPr="00076C24">
        <w:rPr>
          <w:rFonts w:ascii="Times New Roman" w:hAnsi="Times New Roman" w:cs="Times New Roman"/>
          <w:b/>
          <w:sz w:val="28"/>
          <w:szCs w:val="28"/>
          <w:lang w:val="pt-BR"/>
        </w:rPr>
        <w:t>Điều 40. Trách nhiệm của doanh nghiệp đóng mới, sửa chữa, phá dỡ, hoán cải tàu thuyền</w:t>
      </w:r>
    </w:p>
    <w:p w14:paraId="74B373D1" w14:textId="2887BBC7" w:rsidR="00A7540C" w:rsidRPr="00076C24" w:rsidRDefault="00A7540C" w:rsidP="00BD3675">
      <w:pPr>
        <w:widowControl w:val="0"/>
        <w:tabs>
          <w:tab w:val="left" w:pos="709"/>
          <w:tab w:val="left" w:pos="3969"/>
        </w:tabs>
        <w:spacing w:after="0"/>
        <w:ind w:firstLine="709"/>
        <w:jc w:val="both"/>
        <w:rPr>
          <w:rFonts w:ascii="Times New Roman" w:hAnsi="Times New Roman" w:cs="Times New Roman"/>
          <w:sz w:val="28"/>
          <w:szCs w:val="28"/>
          <w:lang w:val="it-IT"/>
        </w:rPr>
      </w:pPr>
      <w:bookmarkStart w:id="8" w:name="_Toc160193846"/>
      <w:bookmarkStart w:id="9" w:name="_Toc160194180"/>
      <w:bookmarkStart w:id="10" w:name="_Toc160201838"/>
      <w:r w:rsidRPr="00076C24">
        <w:rPr>
          <w:rFonts w:ascii="Times New Roman" w:hAnsi="Times New Roman" w:cs="Times New Roman"/>
          <w:bCs/>
          <w:iCs/>
          <w:sz w:val="28"/>
          <w:szCs w:val="28"/>
          <w:lang w:val="pl-PL"/>
        </w:rPr>
        <w:t>1</w:t>
      </w:r>
      <w:r w:rsidRPr="00076C24">
        <w:rPr>
          <w:rFonts w:ascii="Times New Roman" w:hAnsi="Times New Roman" w:cs="Times New Roman"/>
          <w:sz w:val="28"/>
          <w:szCs w:val="28"/>
          <w:lang w:val="it-IT"/>
        </w:rPr>
        <w:t>. Doanh nghiệp đóng mới, sửa chữa, phá dỡ, hoán cải tàu thuyền phải tuân thủ quy định của Bộ luật Hàng hải Việt Nam năm 2015, điều kiện kinh doanh dịch vụ đóng mới, hoán cải, sửa chữa, phá dỡ tàu thuyền và các quy định pháp luật khác có liên quan.</w:t>
      </w:r>
    </w:p>
    <w:p w14:paraId="236F0B58" w14:textId="77777777" w:rsidR="00A7540C" w:rsidRPr="00076C24" w:rsidRDefault="00A7540C" w:rsidP="00BD3675">
      <w:pPr>
        <w:widowControl w:val="0"/>
        <w:tabs>
          <w:tab w:val="left" w:pos="709"/>
          <w:tab w:val="left" w:pos="3969"/>
        </w:tabs>
        <w:spacing w:after="0"/>
        <w:ind w:firstLine="709"/>
        <w:jc w:val="both"/>
        <w:rPr>
          <w:rFonts w:ascii="Times New Roman" w:hAnsi="Times New Roman" w:cs="Times New Roman"/>
          <w:sz w:val="28"/>
          <w:szCs w:val="28"/>
          <w:lang w:val="it-IT"/>
        </w:rPr>
      </w:pPr>
      <w:bookmarkStart w:id="11" w:name="_Toc160193848"/>
      <w:bookmarkStart w:id="12" w:name="_Toc160194182"/>
      <w:bookmarkStart w:id="13" w:name="_Toc160201840"/>
      <w:bookmarkEnd w:id="8"/>
      <w:bookmarkEnd w:id="9"/>
      <w:bookmarkEnd w:id="10"/>
      <w:r w:rsidRPr="00076C24">
        <w:rPr>
          <w:rFonts w:ascii="Times New Roman" w:hAnsi="Times New Roman" w:cs="Times New Roman"/>
          <w:sz w:val="28"/>
          <w:szCs w:val="28"/>
          <w:lang w:val="it-IT"/>
        </w:rPr>
        <w:t>2. Kịp thời báo cáo đến Cảng vụ hàng hải khi xảy ra các sự cố, tai nạn trong quá trình đóng mới, sửa chữa, phá dỡ, hoán cải tàu thuyền.</w:t>
      </w:r>
      <w:bookmarkEnd w:id="11"/>
      <w:bookmarkEnd w:id="12"/>
      <w:bookmarkEnd w:id="13"/>
    </w:p>
    <w:p w14:paraId="7612F087" w14:textId="77777777" w:rsidR="00A7540C" w:rsidRPr="00076C24" w:rsidRDefault="00A7540C" w:rsidP="00BD3675">
      <w:pPr>
        <w:spacing w:after="0"/>
        <w:ind w:firstLine="709"/>
        <w:jc w:val="both"/>
        <w:rPr>
          <w:rFonts w:ascii="Times New Roman" w:hAnsi="Times New Roman" w:cs="Times New Roman"/>
          <w:sz w:val="28"/>
          <w:szCs w:val="28"/>
          <w:lang w:val="it-IT"/>
        </w:rPr>
      </w:pPr>
      <w:r w:rsidRPr="00076C24">
        <w:rPr>
          <w:rFonts w:ascii="Times New Roman" w:hAnsi="Times New Roman" w:cs="Times New Roman"/>
          <w:sz w:val="28"/>
          <w:szCs w:val="28"/>
          <w:lang w:val="it-IT"/>
        </w:rPr>
        <w:t>3. Thực hiện kịp thời các yêu cầu của Cảng vụ hàng hải nhằm đảm bảo an toàn hàng hải, an ninh hàng hải, phòng ngừa ô nhiễm môi trường, phòng chống cháy nổ, phòng chống thiên tai, an toàn lao động và các vấn đề khác có liên quan đến doanh nghiệp.</w:t>
      </w:r>
    </w:p>
    <w:p w14:paraId="08AD721E" w14:textId="77777777" w:rsidR="00A7540C" w:rsidRPr="00076C24" w:rsidRDefault="00A7540C" w:rsidP="00BD3675">
      <w:pPr>
        <w:spacing w:after="0"/>
        <w:ind w:firstLine="709"/>
        <w:jc w:val="both"/>
        <w:rPr>
          <w:rFonts w:ascii="Times New Roman" w:hAnsi="Times New Roman" w:cs="Times New Roman"/>
          <w:b/>
          <w:sz w:val="28"/>
          <w:szCs w:val="28"/>
          <w:lang w:val="pt-BR"/>
        </w:rPr>
      </w:pPr>
      <w:r w:rsidRPr="00076C24">
        <w:rPr>
          <w:rFonts w:ascii="Times New Roman" w:hAnsi="Times New Roman" w:cs="Times New Roman"/>
          <w:b/>
          <w:sz w:val="28"/>
          <w:szCs w:val="28"/>
          <w:lang w:val="pt-BR"/>
        </w:rPr>
        <w:t>Điều 41. Trách nhiệm của doanh nghiệp hoạt động thu gom chất thải từ tàu thuyền</w:t>
      </w:r>
    </w:p>
    <w:p w14:paraId="00FFA093" w14:textId="6A8B2824" w:rsidR="00A7540C" w:rsidRPr="00076C24" w:rsidRDefault="00A7540C" w:rsidP="00BD3675">
      <w:pPr>
        <w:widowControl w:val="0"/>
        <w:tabs>
          <w:tab w:val="left" w:pos="709"/>
          <w:tab w:val="left" w:pos="3969"/>
        </w:tabs>
        <w:spacing w:after="0"/>
        <w:ind w:firstLine="709"/>
        <w:jc w:val="both"/>
        <w:rPr>
          <w:rFonts w:ascii="Times New Roman" w:hAnsi="Times New Roman" w:cs="Times New Roman"/>
          <w:sz w:val="28"/>
          <w:szCs w:val="28"/>
          <w:lang w:val="it-IT"/>
        </w:rPr>
      </w:pPr>
      <w:bookmarkStart w:id="14" w:name="_Toc160193850"/>
      <w:bookmarkStart w:id="15" w:name="_Toc160194184"/>
      <w:bookmarkStart w:id="16" w:name="_Toc160201842"/>
      <w:r w:rsidRPr="00076C24">
        <w:rPr>
          <w:rFonts w:ascii="Times New Roman" w:hAnsi="Times New Roman" w:cs="Times New Roman"/>
          <w:sz w:val="28"/>
          <w:szCs w:val="28"/>
          <w:lang w:val="it-IT"/>
        </w:rPr>
        <w:t xml:space="preserve">1. Doanh nghiệp cảng hoặc doanh nghiệp hoạt động thu gom chất thải từ tàu thuyền trong vùng nước cảng biển phải tuân thủ các quy định của Bộ luật Hàng hải Việt Nam năm 2015, pháp luật về thu gom, vận chuyển và xử lý chất thải theo quy định tại Luật Bảo vệ môi trường năm 2020, các quy định pháp luật hướng dẫn thực hiện Luật Bảo vệ môi trường, Thông tư số 41/2017/TT-BGTVT ngày 14 tháng 11 năm 2017 của Bộ trưởng Bộ Giao thông vận tải quy định về quản lý thu gom và xử lý chất thải từ tàu thuyền trong vùng nước cảng biển và Điều 3 Thông tư </w:t>
      </w:r>
      <w:r w:rsidR="00BD3675" w:rsidRPr="00076C24">
        <w:rPr>
          <w:rFonts w:ascii="Times New Roman" w:hAnsi="Times New Roman" w:cs="Times New Roman"/>
          <w:sz w:val="28"/>
          <w:szCs w:val="28"/>
          <w:lang w:val="it-IT"/>
        </w:rPr>
        <w:t xml:space="preserve">số </w:t>
      </w:r>
      <w:r w:rsidRPr="00076C24">
        <w:rPr>
          <w:rFonts w:ascii="Times New Roman" w:hAnsi="Times New Roman" w:cs="Times New Roman"/>
          <w:sz w:val="28"/>
          <w:szCs w:val="28"/>
          <w:lang w:val="it-IT"/>
        </w:rPr>
        <w:t>34/2020/TT-BGTVT ngày 23 tháng 12 năm 2020 của Bộ trưởng Bộ Giao thông vận tải về việc sửa đổi, bổ sung một số điều của các Thông tư quy định về chế độ báo cáo định kỳ trong lĩnh vực hàng hải.</w:t>
      </w:r>
      <w:bookmarkEnd w:id="14"/>
      <w:bookmarkEnd w:id="15"/>
      <w:bookmarkEnd w:id="16"/>
    </w:p>
    <w:p w14:paraId="5E737532" w14:textId="69BFD94D" w:rsidR="00A7540C" w:rsidRPr="00076C24" w:rsidRDefault="00A7540C" w:rsidP="00A7540C">
      <w:pPr>
        <w:spacing w:after="0"/>
        <w:ind w:firstLine="709"/>
        <w:jc w:val="both"/>
        <w:rPr>
          <w:rFonts w:ascii="Times New Roman" w:hAnsi="Times New Roman" w:cs="Times New Roman"/>
          <w:sz w:val="28"/>
          <w:szCs w:val="28"/>
          <w:lang w:val="it-IT"/>
        </w:rPr>
      </w:pPr>
      <w:r w:rsidRPr="00076C24">
        <w:rPr>
          <w:rFonts w:ascii="Times New Roman" w:hAnsi="Times New Roman" w:cs="Times New Roman"/>
          <w:sz w:val="28"/>
          <w:szCs w:val="28"/>
          <w:lang w:val="it-IT"/>
        </w:rPr>
        <w:t>2. Không gây ảnh hưởng tới an toàn, an ninh trật tự và các hoạt động bình thường của tàu thuyền trong quá trình tiếp nhận, thu gom chất thải từ tàu thuyền.</w:t>
      </w:r>
    </w:p>
    <w:p w14:paraId="38D2FDF7" w14:textId="77777777" w:rsidR="00A7540C" w:rsidRPr="00076C24" w:rsidRDefault="00A7540C" w:rsidP="00A7540C">
      <w:pPr>
        <w:spacing w:after="0"/>
        <w:ind w:firstLine="709"/>
        <w:jc w:val="both"/>
        <w:rPr>
          <w:rFonts w:ascii="Times New Roman" w:hAnsi="Times New Roman" w:cs="Times New Roman"/>
          <w:b/>
          <w:sz w:val="28"/>
          <w:szCs w:val="28"/>
          <w:lang w:val="pt-BR"/>
        </w:rPr>
      </w:pPr>
      <w:r w:rsidRPr="00076C24">
        <w:rPr>
          <w:rFonts w:ascii="Times New Roman" w:hAnsi="Times New Roman" w:cs="Times New Roman"/>
          <w:b/>
          <w:sz w:val="28"/>
          <w:szCs w:val="28"/>
          <w:lang w:val="pt-BR"/>
        </w:rPr>
        <w:t xml:space="preserve">Điều 42. Trách nhiệm của tổ chức quản lý, vận hành báo hiệu hàng hải, luồng hàng hải </w:t>
      </w:r>
    </w:p>
    <w:p w14:paraId="1165B63D" w14:textId="77777777" w:rsidR="00A7540C" w:rsidRPr="00076C24" w:rsidRDefault="00A7540C" w:rsidP="00A7540C">
      <w:pPr>
        <w:spacing w:after="0"/>
        <w:ind w:firstLine="709"/>
        <w:jc w:val="both"/>
        <w:rPr>
          <w:rFonts w:ascii="Times New Roman" w:hAnsi="Times New Roman" w:cs="Times New Roman"/>
          <w:sz w:val="28"/>
          <w:szCs w:val="28"/>
          <w:lang w:val="pt-BR"/>
        </w:rPr>
      </w:pPr>
      <w:r w:rsidRPr="00076C24">
        <w:rPr>
          <w:rFonts w:ascii="Times New Roman" w:hAnsi="Times New Roman" w:cs="Times New Roman"/>
          <w:sz w:val="28"/>
          <w:szCs w:val="28"/>
          <w:lang w:val="pt-BR"/>
        </w:rPr>
        <w:t>1. Hoạt động quản lý, vận hành báo hiệu hàng hải, luồng hàng hải thực hiện theo quy định tại Chương III Nghị định số 58/2017/NĐ-CP và các quy định pháp luật khác có liên quan.</w:t>
      </w:r>
    </w:p>
    <w:p w14:paraId="060CFCE8" w14:textId="77777777" w:rsidR="00A7540C" w:rsidRPr="00076C24" w:rsidRDefault="00A7540C" w:rsidP="00A7540C">
      <w:pPr>
        <w:spacing w:after="0"/>
        <w:ind w:firstLine="709"/>
        <w:jc w:val="both"/>
        <w:rPr>
          <w:rFonts w:ascii="Times New Roman" w:hAnsi="Times New Roman" w:cs="Times New Roman"/>
          <w:sz w:val="28"/>
          <w:szCs w:val="28"/>
          <w:lang w:val="pt-BR"/>
        </w:rPr>
      </w:pPr>
      <w:r w:rsidRPr="00076C24">
        <w:rPr>
          <w:rFonts w:ascii="Times New Roman" w:hAnsi="Times New Roman" w:cs="Times New Roman"/>
          <w:sz w:val="28"/>
          <w:szCs w:val="28"/>
          <w:lang w:val="pt-BR"/>
        </w:rPr>
        <w:t>2. Tổ chức trực tiếp quản lý, vận hành báo hiệu hàng hải, luồng hàng hải có trách nhiệm:</w:t>
      </w:r>
    </w:p>
    <w:p w14:paraId="3B4F1358" w14:textId="77777777" w:rsidR="00A7540C" w:rsidRPr="00076C24" w:rsidRDefault="00A7540C" w:rsidP="00A7540C">
      <w:pPr>
        <w:spacing w:after="0"/>
        <w:ind w:firstLine="709"/>
        <w:jc w:val="both"/>
        <w:rPr>
          <w:rFonts w:ascii="Times New Roman" w:hAnsi="Times New Roman" w:cs="Times New Roman"/>
          <w:sz w:val="28"/>
          <w:szCs w:val="28"/>
          <w:lang w:val="pt-BR"/>
        </w:rPr>
      </w:pPr>
      <w:r w:rsidRPr="00076C24">
        <w:rPr>
          <w:rFonts w:ascii="Times New Roman" w:hAnsi="Times New Roman" w:cs="Times New Roman"/>
          <w:sz w:val="28"/>
          <w:szCs w:val="28"/>
          <w:lang w:val="pt-BR"/>
        </w:rPr>
        <w:lastRenderedPageBreak/>
        <w:t>a) Bảo đảm các báo hiệu hàng hải thuộc trách nhiệm quản lý, vận hành đáp ứng tiêu chuẩn kỹ thuật theo quy định và phù hợp với nội dung của thông báo hàng hải đã công bố;</w:t>
      </w:r>
    </w:p>
    <w:p w14:paraId="63A5E03F" w14:textId="77777777" w:rsidR="00A7540C" w:rsidRPr="00076C24" w:rsidRDefault="00A7540C" w:rsidP="00A7540C">
      <w:pPr>
        <w:spacing w:after="0"/>
        <w:ind w:firstLine="709"/>
        <w:jc w:val="both"/>
        <w:rPr>
          <w:rFonts w:ascii="Times New Roman" w:hAnsi="Times New Roman" w:cs="Times New Roman"/>
          <w:sz w:val="28"/>
          <w:szCs w:val="28"/>
          <w:lang w:val="pt-BR"/>
        </w:rPr>
      </w:pPr>
      <w:r w:rsidRPr="00076C24">
        <w:rPr>
          <w:rFonts w:ascii="Times New Roman" w:hAnsi="Times New Roman" w:cs="Times New Roman"/>
          <w:sz w:val="28"/>
          <w:szCs w:val="28"/>
          <w:lang w:val="pt-BR"/>
        </w:rPr>
        <w:t>b) Khi báo hiệu hàng hải bị hư hỏng, mất hoặc sai lệch phải tiến hành sửa chữa, khắc phục kịp thời;</w:t>
      </w:r>
    </w:p>
    <w:p w14:paraId="6D98C373" w14:textId="77777777" w:rsidR="00A7540C" w:rsidRPr="00076C24" w:rsidRDefault="00A7540C" w:rsidP="00A7540C">
      <w:pPr>
        <w:spacing w:after="0"/>
        <w:ind w:firstLine="709"/>
        <w:jc w:val="both"/>
        <w:rPr>
          <w:rFonts w:ascii="Times New Roman" w:hAnsi="Times New Roman" w:cs="Times New Roman"/>
          <w:sz w:val="28"/>
          <w:szCs w:val="28"/>
          <w:lang w:val="pt-BR"/>
        </w:rPr>
      </w:pPr>
      <w:r w:rsidRPr="00076C24">
        <w:rPr>
          <w:rFonts w:ascii="Times New Roman" w:hAnsi="Times New Roman" w:cs="Times New Roman"/>
          <w:sz w:val="28"/>
          <w:szCs w:val="28"/>
          <w:lang w:val="pt-BR"/>
        </w:rPr>
        <w:t>c) Kịp thời thông báo cho Cảng vụ biết:</w:t>
      </w:r>
    </w:p>
    <w:p w14:paraId="188F0891" w14:textId="77777777" w:rsidR="00A7540C" w:rsidRPr="00076C24" w:rsidRDefault="00A7540C" w:rsidP="00A7540C">
      <w:pPr>
        <w:spacing w:after="0"/>
        <w:ind w:firstLine="709"/>
        <w:jc w:val="both"/>
        <w:rPr>
          <w:rFonts w:ascii="Times New Roman" w:hAnsi="Times New Roman" w:cs="Times New Roman"/>
          <w:sz w:val="28"/>
          <w:szCs w:val="28"/>
          <w:lang w:val="pt-BR"/>
        </w:rPr>
      </w:pPr>
      <w:r w:rsidRPr="00076C24">
        <w:rPr>
          <w:rFonts w:ascii="Times New Roman" w:hAnsi="Times New Roman" w:cs="Times New Roman"/>
          <w:sz w:val="28"/>
          <w:szCs w:val="28"/>
          <w:lang w:val="pt-BR"/>
        </w:rPr>
        <w:t>- Khi phát hiện có chướng ngại vật trên luồng; báo hiệu hàng hải bị hư hỏng, mất hoặc sai lệch;</w:t>
      </w:r>
    </w:p>
    <w:p w14:paraId="42486AD5" w14:textId="4130B0EB" w:rsidR="00A7540C" w:rsidRPr="00076C24" w:rsidRDefault="00A7540C" w:rsidP="00A7540C">
      <w:pPr>
        <w:spacing w:after="0"/>
        <w:ind w:firstLine="709"/>
        <w:jc w:val="both"/>
        <w:rPr>
          <w:rFonts w:ascii="Times New Roman" w:hAnsi="Times New Roman" w:cs="Times New Roman"/>
          <w:sz w:val="28"/>
          <w:szCs w:val="28"/>
          <w:lang w:val="pt-BR"/>
        </w:rPr>
      </w:pPr>
      <w:r w:rsidRPr="00076C24">
        <w:rPr>
          <w:rFonts w:ascii="Times New Roman" w:hAnsi="Times New Roman" w:cs="Times New Roman"/>
          <w:sz w:val="28"/>
          <w:szCs w:val="28"/>
          <w:lang w:val="pt-BR"/>
        </w:rPr>
        <w:t>- Trước và sau khi sửa chữa, khắc phục hư hỏng</w:t>
      </w:r>
      <w:r w:rsidR="00BD3675" w:rsidRPr="00076C24">
        <w:rPr>
          <w:rFonts w:ascii="Times New Roman" w:hAnsi="Times New Roman" w:cs="Times New Roman"/>
          <w:sz w:val="28"/>
          <w:szCs w:val="28"/>
          <w:lang w:val="pt-BR"/>
        </w:rPr>
        <w:t xml:space="preserve"> </w:t>
      </w:r>
      <w:r w:rsidRPr="00076C24">
        <w:rPr>
          <w:rFonts w:ascii="Times New Roman" w:hAnsi="Times New Roman" w:cs="Times New Roman"/>
          <w:sz w:val="28"/>
          <w:szCs w:val="28"/>
          <w:lang w:val="pt-BR"/>
        </w:rPr>
        <w:t>các báo hiệu hàng hải;</w:t>
      </w:r>
    </w:p>
    <w:p w14:paraId="6F374425" w14:textId="77777777" w:rsidR="00A7540C" w:rsidRPr="00076C24" w:rsidRDefault="00A7540C" w:rsidP="00A7540C">
      <w:pPr>
        <w:spacing w:after="0"/>
        <w:ind w:firstLine="709"/>
        <w:jc w:val="both"/>
        <w:rPr>
          <w:rFonts w:ascii="Times New Roman" w:hAnsi="Times New Roman" w:cs="Times New Roman"/>
          <w:sz w:val="28"/>
          <w:szCs w:val="28"/>
          <w:lang w:val="pt-BR"/>
        </w:rPr>
      </w:pPr>
      <w:r w:rsidRPr="00076C24">
        <w:rPr>
          <w:rFonts w:ascii="Times New Roman" w:hAnsi="Times New Roman" w:cs="Times New Roman"/>
          <w:sz w:val="28"/>
          <w:szCs w:val="28"/>
          <w:lang w:val="pt-BR"/>
        </w:rPr>
        <w:t>- Các thông tin cần thiết khác.</w:t>
      </w:r>
    </w:p>
    <w:p w14:paraId="33149CE0" w14:textId="363E2652" w:rsidR="00A7540C" w:rsidRPr="00076C24" w:rsidRDefault="00A7540C" w:rsidP="00A7540C">
      <w:pPr>
        <w:spacing w:after="0"/>
        <w:ind w:firstLine="709"/>
        <w:jc w:val="both"/>
        <w:rPr>
          <w:rFonts w:ascii="Times New Roman" w:hAnsi="Times New Roman" w:cs="Times New Roman"/>
          <w:sz w:val="28"/>
          <w:szCs w:val="28"/>
          <w:lang w:val="pt-BR"/>
        </w:rPr>
      </w:pPr>
      <w:r w:rsidRPr="00076C24">
        <w:rPr>
          <w:rFonts w:ascii="Times New Roman" w:hAnsi="Times New Roman" w:cs="Times New Roman"/>
          <w:sz w:val="28"/>
          <w:szCs w:val="28"/>
          <w:lang w:val="pt-BR"/>
        </w:rPr>
        <w:t>d) Cung cấp kịp thời cho Cảng vụ bình đồ đo sâu thể hiện kết quả khảo sát, đo đạc độ sâu luồng, thủy diện cảng, khu nước, vùng nước do mình quản lý, khai thác khi được yêu cầu.</w:t>
      </w:r>
    </w:p>
    <w:p w14:paraId="0A54EF1B" w14:textId="77777777" w:rsidR="00A7540C" w:rsidRPr="00076C24" w:rsidRDefault="00A7540C" w:rsidP="00A7540C">
      <w:pPr>
        <w:spacing w:after="0"/>
        <w:ind w:firstLine="709"/>
        <w:jc w:val="both"/>
        <w:rPr>
          <w:rFonts w:ascii="Times New Roman" w:hAnsi="Times New Roman" w:cs="Times New Roman"/>
          <w:b/>
          <w:sz w:val="28"/>
          <w:szCs w:val="28"/>
        </w:rPr>
      </w:pPr>
      <w:r w:rsidRPr="00076C24">
        <w:rPr>
          <w:rFonts w:ascii="Times New Roman" w:hAnsi="Times New Roman" w:cs="Times New Roman"/>
          <w:b/>
          <w:sz w:val="28"/>
          <w:szCs w:val="28"/>
        </w:rPr>
        <w:t xml:space="preserve">Điều 43. Trách nhiệm của doanh nghiệp, cá nhân hoạt động trên tuyến vận tải thủy từ bờ ra đảo </w:t>
      </w:r>
    </w:p>
    <w:p w14:paraId="7765A144" w14:textId="77777777" w:rsidR="00A7540C" w:rsidRPr="00076C24" w:rsidRDefault="00A7540C" w:rsidP="00A7540C">
      <w:pPr>
        <w:spacing w:after="0"/>
        <w:ind w:firstLine="709"/>
        <w:jc w:val="both"/>
        <w:rPr>
          <w:rFonts w:ascii="Times New Roman" w:hAnsi="Times New Roman" w:cs="Times New Roman"/>
          <w:sz w:val="28"/>
          <w:szCs w:val="28"/>
          <w:lang w:val="pl-PL"/>
        </w:rPr>
      </w:pPr>
      <w:r w:rsidRPr="00076C24">
        <w:rPr>
          <w:rFonts w:ascii="Times New Roman" w:hAnsi="Times New Roman" w:cs="Times New Roman"/>
          <w:sz w:val="28"/>
          <w:szCs w:val="28"/>
          <w:lang w:val="nl-NL"/>
        </w:rPr>
        <w:t>1. Phải tuân thủ quy định của Bộ luật Hàng hải Việt Nam năm 2015</w:t>
      </w:r>
      <w:r w:rsidRPr="00076C24">
        <w:rPr>
          <w:rFonts w:ascii="Times New Roman" w:hAnsi="Times New Roman" w:cs="Times New Roman"/>
          <w:sz w:val="28"/>
          <w:szCs w:val="28"/>
          <w:lang w:val="vi-VN"/>
        </w:rPr>
        <w:t>,</w:t>
      </w:r>
      <w:r w:rsidRPr="00076C24">
        <w:rPr>
          <w:rFonts w:ascii="Times New Roman" w:hAnsi="Times New Roman" w:cs="Times New Roman"/>
          <w:sz w:val="28"/>
          <w:szCs w:val="28"/>
          <w:lang w:val="pl-PL"/>
        </w:rPr>
        <w:t xml:space="preserve"> </w:t>
      </w:r>
      <w:r w:rsidRPr="00076C24">
        <w:rPr>
          <w:rFonts w:ascii="Times New Roman" w:hAnsi="Times New Roman" w:cs="Times New Roman"/>
          <w:sz w:val="28"/>
          <w:szCs w:val="28"/>
          <w:lang w:val="vi-VN"/>
        </w:rPr>
        <w:t>quy định</w:t>
      </w:r>
      <w:r w:rsidRPr="00076C24">
        <w:rPr>
          <w:rFonts w:ascii="Times New Roman" w:hAnsi="Times New Roman" w:cs="Times New Roman"/>
          <w:sz w:val="28"/>
          <w:szCs w:val="28"/>
          <w:lang w:val="pl-PL"/>
        </w:rPr>
        <w:t xml:space="preserve"> </w:t>
      </w:r>
      <w:r w:rsidRPr="00076C24">
        <w:rPr>
          <w:rFonts w:ascii="Times New Roman" w:hAnsi="Times New Roman" w:cs="Times New Roman"/>
          <w:sz w:val="28"/>
          <w:szCs w:val="28"/>
          <w:lang w:val="vi-VN"/>
        </w:rPr>
        <w:t xml:space="preserve">về thủ tục đăng ký vận tải hành khách cố định trên tuyến vận tải thủy từ bờ ra đảo </w:t>
      </w:r>
      <w:r w:rsidRPr="00076C24">
        <w:rPr>
          <w:rFonts w:ascii="Times New Roman" w:hAnsi="Times New Roman" w:cs="Times New Roman"/>
          <w:sz w:val="28"/>
          <w:szCs w:val="28"/>
          <w:lang w:val="pl-PL"/>
        </w:rPr>
        <w:t xml:space="preserve">và các </w:t>
      </w:r>
      <w:r w:rsidRPr="00076C24">
        <w:rPr>
          <w:rFonts w:ascii="Times New Roman" w:hAnsi="Times New Roman" w:cs="Times New Roman"/>
          <w:sz w:val="28"/>
          <w:szCs w:val="28"/>
          <w:lang w:val="nl-NL"/>
        </w:rPr>
        <w:t>quy định pháp luật khác có liên quan</w:t>
      </w:r>
      <w:r w:rsidRPr="00076C24">
        <w:rPr>
          <w:rFonts w:ascii="Times New Roman" w:hAnsi="Times New Roman" w:cs="Times New Roman"/>
          <w:sz w:val="28"/>
          <w:szCs w:val="28"/>
          <w:lang w:val="pl-PL"/>
        </w:rPr>
        <w:t>.</w:t>
      </w:r>
    </w:p>
    <w:p w14:paraId="10E8B254" w14:textId="77777777" w:rsidR="00A7540C" w:rsidRPr="00076C24" w:rsidRDefault="00A7540C" w:rsidP="00A7540C">
      <w:pPr>
        <w:spacing w:after="0"/>
        <w:ind w:firstLine="709"/>
        <w:jc w:val="both"/>
        <w:rPr>
          <w:rFonts w:ascii="Times New Roman" w:hAnsi="Times New Roman" w:cs="Times New Roman"/>
          <w:sz w:val="28"/>
          <w:szCs w:val="28"/>
          <w:lang w:val="vi-VN"/>
        </w:rPr>
      </w:pPr>
      <w:r w:rsidRPr="00076C24">
        <w:rPr>
          <w:rFonts w:ascii="Times New Roman" w:hAnsi="Times New Roman" w:cs="Times New Roman"/>
          <w:sz w:val="28"/>
          <w:szCs w:val="28"/>
          <w:lang w:val="vi-VN"/>
        </w:rPr>
        <w:t>2. Phương tiện vận tải hành khách phải đảm bảo yêu cầu sau:</w:t>
      </w:r>
    </w:p>
    <w:p w14:paraId="4A0E0779" w14:textId="77777777" w:rsidR="00A7540C" w:rsidRPr="00076C24" w:rsidRDefault="00A7540C" w:rsidP="00A7540C">
      <w:pPr>
        <w:spacing w:after="0"/>
        <w:ind w:firstLine="709"/>
        <w:jc w:val="both"/>
        <w:rPr>
          <w:rFonts w:ascii="Times New Roman" w:hAnsi="Times New Roman" w:cs="Times New Roman"/>
          <w:sz w:val="28"/>
          <w:szCs w:val="28"/>
          <w:lang w:val="vi-VN"/>
        </w:rPr>
      </w:pPr>
      <w:r w:rsidRPr="00076C24">
        <w:rPr>
          <w:rFonts w:ascii="Times New Roman" w:hAnsi="Times New Roman" w:cs="Times New Roman"/>
          <w:sz w:val="28"/>
          <w:szCs w:val="28"/>
          <w:lang w:val="vi-VN"/>
        </w:rPr>
        <w:t>a) Phương tiện phải bảo đảm an toàn kỹ thuật và bảo vệ môi trường theo quy định của pháp luật;</w:t>
      </w:r>
    </w:p>
    <w:p w14:paraId="17418753" w14:textId="77777777" w:rsidR="00A7540C" w:rsidRPr="00076C24" w:rsidRDefault="00A7540C" w:rsidP="00A7540C">
      <w:pPr>
        <w:spacing w:after="0"/>
        <w:ind w:firstLine="709"/>
        <w:jc w:val="both"/>
        <w:rPr>
          <w:rFonts w:ascii="Times New Roman" w:hAnsi="Times New Roman" w:cs="Times New Roman"/>
          <w:sz w:val="28"/>
          <w:szCs w:val="28"/>
          <w:lang w:val="vi-VN"/>
        </w:rPr>
      </w:pPr>
      <w:r w:rsidRPr="00076C24">
        <w:rPr>
          <w:rFonts w:ascii="Times New Roman" w:hAnsi="Times New Roman" w:cs="Times New Roman"/>
          <w:sz w:val="28"/>
          <w:szCs w:val="28"/>
          <w:lang w:val="vi-VN"/>
        </w:rPr>
        <w:t>b) Phương tiện phải lắp đặt thiết bị nhận dạng tự động - AIS theo quy định của pháp luật;</w:t>
      </w:r>
    </w:p>
    <w:p w14:paraId="47F130E0" w14:textId="77777777" w:rsidR="00A7540C" w:rsidRPr="00076C24" w:rsidRDefault="00A7540C" w:rsidP="00A7540C">
      <w:pPr>
        <w:spacing w:after="0"/>
        <w:ind w:firstLine="709"/>
        <w:jc w:val="both"/>
        <w:rPr>
          <w:rFonts w:ascii="Times New Roman" w:hAnsi="Times New Roman" w:cs="Times New Roman"/>
          <w:sz w:val="28"/>
          <w:szCs w:val="28"/>
          <w:lang w:val="vi-VN"/>
        </w:rPr>
      </w:pPr>
      <w:r w:rsidRPr="00076C24">
        <w:rPr>
          <w:rFonts w:ascii="Times New Roman" w:hAnsi="Times New Roman" w:cs="Times New Roman"/>
          <w:sz w:val="28"/>
          <w:szCs w:val="28"/>
          <w:lang w:val="vi-VN"/>
        </w:rPr>
        <w:t>c) Trang bị đủ số lượng phao, áo phao cho thuyền viên và hành khách trên tàu;</w:t>
      </w:r>
    </w:p>
    <w:p w14:paraId="14DA0094" w14:textId="0AECE449" w:rsidR="00A7540C" w:rsidRPr="00076C24" w:rsidRDefault="00A7540C" w:rsidP="00A7540C">
      <w:pPr>
        <w:spacing w:after="0"/>
        <w:ind w:firstLine="709"/>
        <w:jc w:val="both"/>
        <w:rPr>
          <w:rFonts w:ascii="Times New Roman" w:hAnsi="Times New Roman" w:cs="Times New Roman"/>
          <w:sz w:val="28"/>
          <w:szCs w:val="28"/>
        </w:rPr>
      </w:pPr>
      <w:r w:rsidRPr="00076C24">
        <w:rPr>
          <w:rFonts w:ascii="Times New Roman" w:hAnsi="Times New Roman" w:cs="Times New Roman"/>
          <w:sz w:val="28"/>
          <w:szCs w:val="28"/>
          <w:lang w:val="vi-VN"/>
        </w:rPr>
        <w:t>d) Nhân viên phục vụ trên phương tiện phải được bồi dưỡng, tập huấn về nghiệp vụ và các quy định của pháp luật đối với hoạt động kinh doanh vận tải theo quy định; được huấn luyện về cứu sinh, cứu hỏa, cứu đắm và sơ cứu y tế.</w:t>
      </w:r>
    </w:p>
    <w:p w14:paraId="2CCB7B24" w14:textId="77777777" w:rsidR="00A7540C" w:rsidRPr="00076C24" w:rsidRDefault="00A7540C" w:rsidP="00A7540C">
      <w:pPr>
        <w:spacing w:after="0"/>
        <w:ind w:firstLine="709"/>
        <w:jc w:val="both"/>
        <w:rPr>
          <w:rFonts w:ascii="Times New Roman" w:hAnsi="Times New Roman" w:cs="Times New Roman"/>
          <w:b/>
          <w:sz w:val="28"/>
          <w:szCs w:val="28"/>
          <w:lang w:val="pt-BR"/>
        </w:rPr>
      </w:pPr>
      <w:r w:rsidRPr="00076C24">
        <w:rPr>
          <w:rFonts w:ascii="Times New Roman" w:hAnsi="Times New Roman" w:cs="Times New Roman"/>
          <w:b/>
          <w:sz w:val="28"/>
          <w:szCs w:val="28"/>
          <w:lang w:val="pt-BR"/>
        </w:rPr>
        <w:t>Điều 44. Trách nhiệm của doanh nghiệp kinh doanh dịch vụ hàng hải khác</w:t>
      </w:r>
    </w:p>
    <w:p w14:paraId="153FD6B1" w14:textId="77777777" w:rsidR="00A7540C" w:rsidRPr="00076C24" w:rsidRDefault="00A7540C" w:rsidP="00A7540C">
      <w:pPr>
        <w:spacing w:after="0"/>
        <w:ind w:firstLine="709"/>
        <w:jc w:val="both"/>
        <w:rPr>
          <w:rFonts w:ascii="Times New Roman" w:hAnsi="Times New Roman" w:cs="Times New Roman"/>
          <w:sz w:val="28"/>
          <w:szCs w:val="28"/>
          <w:lang w:val="pl-PL"/>
        </w:rPr>
      </w:pPr>
      <w:bookmarkStart w:id="17" w:name="_Toc160193854"/>
      <w:bookmarkStart w:id="18" w:name="_Toc160194188"/>
      <w:bookmarkStart w:id="19" w:name="_Toc160201846"/>
      <w:r w:rsidRPr="00076C24">
        <w:rPr>
          <w:rFonts w:ascii="Times New Roman" w:hAnsi="Times New Roman" w:cs="Times New Roman"/>
          <w:sz w:val="28"/>
          <w:szCs w:val="28"/>
          <w:lang w:val="pl-PL"/>
        </w:rPr>
        <w:t>1. Các doanh nghiệp kinh doanh dịch vụ hàng hải khác phải tuân thủ quy định của pháp luật về an toàn hàng hải, an ninh hàng hải, phòng ngừa ô nhiễm môi trường, phòng chống cháy nổ và quy định pháp luật khác có liên quan để thực hiện.</w:t>
      </w:r>
      <w:bookmarkEnd w:id="17"/>
      <w:bookmarkEnd w:id="18"/>
      <w:bookmarkEnd w:id="19"/>
    </w:p>
    <w:p w14:paraId="4D1C0A22" w14:textId="77777777" w:rsidR="00A7540C" w:rsidRPr="00076C24" w:rsidRDefault="00A7540C" w:rsidP="00A7540C">
      <w:pPr>
        <w:spacing w:after="0"/>
        <w:ind w:firstLine="709"/>
        <w:jc w:val="both"/>
        <w:rPr>
          <w:rFonts w:ascii="Times New Roman" w:hAnsi="Times New Roman" w:cs="Times New Roman"/>
          <w:sz w:val="28"/>
          <w:szCs w:val="28"/>
          <w:lang w:val="pl-PL"/>
        </w:rPr>
      </w:pPr>
      <w:r w:rsidRPr="00076C24">
        <w:rPr>
          <w:rFonts w:ascii="Times New Roman" w:hAnsi="Times New Roman" w:cs="Times New Roman"/>
          <w:sz w:val="28"/>
          <w:szCs w:val="28"/>
          <w:lang w:val="pl-PL"/>
        </w:rPr>
        <w:t>2. Chỉ được phép kinh doanh các ngành nghề đã được cơ quan có thẩm quyền cho phép và phải thông báo cho Cảng vụ biết khi hoạt động tại khu vực quản lý của Cảng vụ.</w:t>
      </w:r>
    </w:p>
    <w:p w14:paraId="08A756D1" w14:textId="77777777" w:rsidR="00A7540C" w:rsidRPr="00076C24" w:rsidRDefault="00A7540C" w:rsidP="00A7540C">
      <w:pPr>
        <w:spacing w:after="0"/>
        <w:ind w:firstLine="709"/>
        <w:jc w:val="both"/>
        <w:rPr>
          <w:rFonts w:ascii="Times New Roman" w:hAnsi="Times New Roman" w:cs="Times New Roman"/>
          <w:b/>
          <w:sz w:val="28"/>
          <w:szCs w:val="28"/>
          <w:lang w:val="pt-BR"/>
        </w:rPr>
      </w:pPr>
      <w:r w:rsidRPr="00076C24">
        <w:rPr>
          <w:rFonts w:ascii="Times New Roman" w:hAnsi="Times New Roman" w:cs="Times New Roman"/>
          <w:sz w:val="28"/>
          <w:szCs w:val="28"/>
          <w:lang w:val="pl-PL"/>
        </w:rPr>
        <w:lastRenderedPageBreak/>
        <w:t>3. Doanh nghiệp cung cấp dịch vụ tại cảng biển thuộc diện kê khai giá gửi văn bản kê khai giá lần đầu (bổ sung nếu có) đến Cảng vụ theo quy định của Luật giá số 16/2023/QH15; Nghị định số 85/2024/NĐ-CP ngày 10/07/2024 của Chính phủ quy định chi tiết một số điều của </w:t>
      </w:r>
      <w:hyperlink r:id="rId9" w:tgtFrame="_blank" w:history="1">
        <w:r w:rsidRPr="00076C24">
          <w:rPr>
            <w:rFonts w:ascii="Times New Roman" w:hAnsi="Times New Roman" w:cs="Times New Roman"/>
            <w:sz w:val="28"/>
            <w:szCs w:val="28"/>
            <w:lang w:val="pl-PL"/>
          </w:rPr>
          <w:t>Luật Giá</w:t>
        </w:r>
      </w:hyperlink>
      <w:r w:rsidRPr="00076C24">
        <w:rPr>
          <w:rFonts w:ascii="Times New Roman" w:hAnsi="Times New Roman" w:cs="Times New Roman"/>
          <w:sz w:val="28"/>
          <w:szCs w:val="28"/>
          <w:lang w:val="pl-PL"/>
        </w:rPr>
        <w:t>.</w:t>
      </w:r>
    </w:p>
    <w:p w14:paraId="5A0B9928" w14:textId="77777777" w:rsidR="00A7540C" w:rsidRPr="00076C24" w:rsidRDefault="00A7540C" w:rsidP="00A7540C">
      <w:pPr>
        <w:spacing w:after="0"/>
        <w:jc w:val="center"/>
        <w:rPr>
          <w:rFonts w:ascii="Times New Roman" w:hAnsi="Times New Roman" w:cs="Times New Roman"/>
          <w:b/>
          <w:bCs/>
          <w:sz w:val="28"/>
          <w:szCs w:val="28"/>
          <w:lang w:val="pt-BR"/>
        </w:rPr>
      </w:pPr>
      <w:r w:rsidRPr="00076C24">
        <w:rPr>
          <w:rFonts w:ascii="Times New Roman" w:hAnsi="Times New Roman" w:cs="Times New Roman"/>
          <w:b/>
          <w:bCs/>
          <w:sz w:val="28"/>
          <w:szCs w:val="28"/>
          <w:lang w:val="pt-BR"/>
        </w:rPr>
        <w:t>Mục 10</w:t>
      </w:r>
    </w:p>
    <w:p w14:paraId="244C3340" w14:textId="2627F1CA" w:rsidR="00A7540C" w:rsidRPr="00076C24" w:rsidRDefault="00A7540C" w:rsidP="00A7540C">
      <w:pPr>
        <w:spacing w:after="0"/>
        <w:jc w:val="center"/>
        <w:rPr>
          <w:rFonts w:ascii="Times New Roman" w:hAnsi="Times New Roman" w:cs="Times New Roman"/>
          <w:b/>
          <w:bCs/>
          <w:sz w:val="28"/>
          <w:szCs w:val="28"/>
          <w:lang w:val="pt-BR"/>
        </w:rPr>
      </w:pPr>
      <w:r w:rsidRPr="00076C24">
        <w:rPr>
          <w:rFonts w:ascii="Times New Roman" w:hAnsi="Times New Roman" w:cs="Times New Roman"/>
          <w:b/>
          <w:bCs/>
          <w:sz w:val="28"/>
          <w:szCs w:val="28"/>
          <w:lang w:val="pt-BR"/>
        </w:rPr>
        <w:t>CÔNG TÁC PHỐI HỢP QUẢN LÝ HOẠT ĐỘNG HÀNG HẢI</w:t>
      </w:r>
    </w:p>
    <w:p w14:paraId="0BFB0EF9" w14:textId="77777777" w:rsidR="00A7540C" w:rsidRPr="00076C24" w:rsidRDefault="00A7540C" w:rsidP="00A7540C">
      <w:pPr>
        <w:spacing w:after="0"/>
        <w:ind w:firstLine="709"/>
        <w:jc w:val="both"/>
        <w:rPr>
          <w:rFonts w:ascii="Times New Roman" w:hAnsi="Times New Roman" w:cs="Times New Roman"/>
          <w:b/>
          <w:sz w:val="28"/>
          <w:szCs w:val="28"/>
          <w:lang w:val="pt-BR"/>
        </w:rPr>
      </w:pPr>
      <w:r w:rsidRPr="00076C24">
        <w:rPr>
          <w:rFonts w:ascii="Times New Roman" w:hAnsi="Times New Roman" w:cs="Times New Roman"/>
          <w:b/>
          <w:sz w:val="28"/>
          <w:szCs w:val="28"/>
          <w:lang w:val="pt-BR"/>
        </w:rPr>
        <w:t>Điều 45. Phối hợp hoạt động giữa các Cảng vụ Hàng hải</w:t>
      </w:r>
    </w:p>
    <w:p w14:paraId="397A2194" w14:textId="77777777" w:rsidR="00A7540C" w:rsidRPr="00076C24" w:rsidRDefault="00A7540C" w:rsidP="00A7540C">
      <w:pPr>
        <w:spacing w:after="0"/>
        <w:ind w:firstLine="709"/>
        <w:jc w:val="both"/>
        <w:rPr>
          <w:rFonts w:ascii="Times New Roman" w:hAnsi="Times New Roman" w:cs="Times New Roman"/>
          <w:iCs/>
          <w:sz w:val="28"/>
          <w:szCs w:val="28"/>
          <w:lang w:val="pl-PL"/>
        </w:rPr>
      </w:pPr>
      <w:bookmarkStart w:id="20" w:name="_Toc160193858"/>
      <w:bookmarkStart w:id="21" w:name="_Toc160194192"/>
      <w:bookmarkStart w:id="22" w:name="_Toc160201850"/>
      <w:r w:rsidRPr="00076C24">
        <w:rPr>
          <w:rFonts w:ascii="Times New Roman" w:hAnsi="Times New Roman" w:cs="Times New Roman"/>
          <w:iCs/>
          <w:sz w:val="28"/>
          <w:szCs w:val="28"/>
          <w:lang w:val="pl-PL"/>
        </w:rPr>
        <w:t>1. Cảng vụ phải chủ động phối hợp với các Cảng vụ hàng hải khác có liên quan để giải quyết các vụ việc, tình huống phát sinh trong quá trình thực hiện nhiệm vụ thuộc trách nhiệm của mình, bảo đảm đúng quy định của pháp luật và phù hợp với thực tế.</w:t>
      </w:r>
      <w:bookmarkEnd w:id="20"/>
      <w:bookmarkEnd w:id="21"/>
      <w:bookmarkEnd w:id="22"/>
    </w:p>
    <w:p w14:paraId="1D66EA4F" w14:textId="77777777" w:rsidR="00A7540C" w:rsidRPr="00076C24" w:rsidRDefault="00A7540C" w:rsidP="00A7540C">
      <w:pPr>
        <w:spacing w:after="0"/>
        <w:ind w:firstLine="709"/>
        <w:jc w:val="both"/>
        <w:rPr>
          <w:rFonts w:ascii="Times New Roman" w:hAnsi="Times New Roman" w:cs="Times New Roman"/>
          <w:iCs/>
          <w:sz w:val="28"/>
          <w:szCs w:val="28"/>
          <w:lang w:val="pl-PL"/>
        </w:rPr>
      </w:pPr>
      <w:bookmarkStart w:id="23" w:name="_Toc160193859"/>
      <w:bookmarkStart w:id="24" w:name="_Toc160194193"/>
      <w:bookmarkStart w:id="25" w:name="_Toc160201851"/>
      <w:r w:rsidRPr="00076C24">
        <w:rPr>
          <w:rFonts w:ascii="Times New Roman" w:hAnsi="Times New Roman" w:cs="Times New Roman"/>
          <w:iCs/>
          <w:sz w:val="28"/>
          <w:szCs w:val="28"/>
          <w:lang w:val="pl-PL"/>
        </w:rPr>
        <w:t>2. Trường hợp phát sinh các tình huống vượt quá thẩm quyền của Cảng vụ phải báo cáo ngay Cục Hàng hải và Đường thủy Việt Nam và chính quyền địa phương để được giải quyết theo quy định của pháp luật.</w:t>
      </w:r>
      <w:bookmarkEnd w:id="23"/>
      <w:bookmarkEnd w:id="24"/>
      <w:bookmarkEnd w:id="25"/>
    </w:p>
    <w:p w14:paraId="2077E5D5" w14:textId="10378D61" w:rsidR="00A7540C" w:rsidRPr="00076C24" w:rsidRDefault="00A7540C" w:rsidP="00A7540C">
      <w:pPr>
        <w:spacing w:after="0"/>
        <w:ind w:firstLine="709"/>
        <w:jc w:val="both"/>
        <w:rPr>
          <w:rFonts w:ascii="Times New Roman" w:hAnsi="Times New Roman" w:cs="Times New Roman"/>
          <w:iCs/>
          <w:sz w:val="28"/>
          <w:szCs w:val="28"/>
          <w:lang w:val="pl-PL"/>
        </w:rPr>
      </w:pPr>
      <w:r w:rsidRPr="00076C24">
        <w:rPr>
          <w:rFonts w:ascii="Times New Roman" w:hAnsi="Times New Roman" w:cs="Times New Roman"/>
          <w:iCs/>
          <w:sz w:val="28"/>
          <w:szCs w:val="28"/>
          <w:lang w:val="pl-PL"/>
        </w:rPr>
        <w:t>3. Các Cảng vụ hàng hải có trách nhiệm phối hợp chặt chẽ với nhau khi thi hành nhiệm vụ nhằm tạo thuận lợi cho hoạt động của các doanh nghiệp cảng, chủ tàu, chủ hàng, tàu thuyền và các tổ chức, cá nhân khác có liên quan, đảm bảo cho các hoạt động an toàn và hiệu quả.</w:t>
      </w:r>
    </w:p>
    <w:p w14:paraId="70B90E50" w14:textId="77777777" w:rsidR="00A7540C" w:rsidRPr="00076C24" w:rsidRDefault="00A7540C" w:rsidP="00A7540C">
      <w:pPr>
        <w:spacing w:after="0"/>
        <w:ind w:firstLine="709"/>
        <w:jc w:val="both"/>
        <w:rPr>
          <w:rFonts w:ascii="Times New Roman" w:hAnsi="Times New Roman" w:cs="Times New Roman"/>
          <w:b/>
          <w:sz w:val="28"/>
          <w:szCs w:val="28"/>
          <w:lang w:val="pt-BR"/>
        </w:rPr>
      </w:pPr>
      <w:r w:rsidRPr="00076C24">
        <w:rPr>
          <w:rFonts w:ascii="Times New Roman" w:hAnsi="Times New Roman" w:cs="Times New Roman"/>
          <w:b/>
          <w:sz w:val="28"/>
          <w:szCs w:val="28"/>
          <w:lang w:val="pt-BR"/>
        </w:rPr>
        <w:t>Điều 46. Phối hợp giữa Cảng vụ Hàng hải với các cơ quan quản lý nhà nước khác</w:t>
      </w:r>
    </w:p>
    <w:p w14:paraId="06670DE0" w14:textId="77777777" w:rsidR="00A7540C" w:rsidRPr="00076C24" w:rsidRDefault="00A7540C" w:rsidP="00A7540C">
      <w:pPr>
        <w:spacing w:after="0"/>
        <w:ind w:firstLine="709"/>
        <w:jc w:val="both"/>
        <w:rPr>
          <w:rFonts w:ascii="Times New Roman" w:hAnsi="Times New Roman" w:cs="Times New Roman"/>
          <w:bCs/>
          <w:sz w:val="28"/>
          <w:szCs w:val="28"/>
          <w:lang w:val="pl-PL"/>
        </w:rPr>
      </w:pPr>
      <w:bookmarkStart w:id="26" w:name="_Toc160193861"/>
      <w:bookmarkStart w:id="27" w:name="_Toc160194195"/>
      <w:bookmarkStart w:id="28" w:name="_Toc160201853"/>
      <w:r w:rsidRPr="00076C24">
        <w:rPr>
          <w:rFonts w:ascii="Times New Roman" w:hAnsi="Times New Roman" w:cs="Times New Roman"/>
          <w:bCs/>
          <w:sz w:val="28"/>
          <w:szCs w:val="28"/>
          <w:lang w:val="vi-VN"/>
        </w:rPr>
        <w:t>Cảng vụ có trách nhiệm tổ chức phối hợp hoạt động giữa các cơ quan quản lý nhà nước chuyên ngành tại cảng biển, bao gồm:</w:t>
      </w:r>
      <w:bookmarkEnd w:id="26"/>
      <w:bookmarkEnd w:id="27"/>
      <w:bookmarkEnd w:id="28"/>
    </w:p>
    <w:p w14:paraId="3A8BF2C3" w14:textId="77777777" w:rsidR="00A7540C" w:rsidRPr="00076C24" w:rsidRDefault="00A7540C" w:rsidP="00A7540C">
      <w:pPr>
        <w:spacing w:after="0"/>
        <w:ind w:firstLine="709"/>
        <w:jc w:val="both"/>
        <w:rPr>
          <w:rFonts w:ascii="Times New Roman" w:hAnsi="Times New Roman" w:cs="Times New Roman"/>
          <w:bCs/>
          <w:sz w:val="28"/>
          <w:szCs w:val="28"/>
          <w:lang w:val="pl-PL"/>
        </w:rPr>
      </w:pPr>
      <w:bookmarkStart w:id="29" w:name="_Toc160193862"/>
      <w:bookmarkStart w:id="30" w:name="_Toc160194196"/>
      <w:bookmarkStart w:id="31" w:name="_Toc160201854"/>
      <w:r w:rsidRPr="00076C24">
        <w:rPr>
          <w:rFonts w:ascii="Times New Roman" w:hAnsi="Times New Roman" w:cs="Times New Roman"/>
          <w:bCs/>
          <w:sz w:val="28"/>
          <w:szCs w:val="28"/>
          <w:lang w:val="pl-PL"/>
        </w:rPr>
        <w:t xml:space="preserve">1. </w:t>
      </w:r>
      <w:r w:rsidRPr="00076C24">
        <w:rPr>
          <w:rFonts w:ascii="Times New Roman" w:hAnsi="Times New Roman" w:cs="Times New Roman"/>
          <w:bCs/>
          <w:sz w:val="28"/>
          <w:szCs w:val="28"/>
          <w:lang w:val="vi-VN"/>
        </w:rPr>
        <w:t>Chủ trì, điều hành việc phối hợp hoạt động quản lý giữa các cơ quan quản lý nhà nước chuyên ngành tại cảng biển;</w:t>
      </w:r>
      <w:bookmarkEnd w:id="29"/>
      <w:bookmarkEnd w:id="30"/>
      <w:bookmarkEnd w:id="31"/>
    </w:p>
    <w:p w14:paraId="25ECF902" w14:textId="77777777" w:rsidR="00A7540C" w:rsidRPr="00076C24" w:rsidRDefault="00A7540C" w:rsidP="00A7540C">
      <w:pPr>
        <w:spacing w:after="0"/>
        <w:ind w:firstLine="709"/>
        <w:jc w:val="both"/>
        <w:rPr>
          <w:rFonts w:ascii="Times New Roman" w:hAnsi="Times New Roman" w:cs="Times New Roman"/>
          <w:bCs/>
          <w:sz w:val="28"/>
          <w:szCs w:val="28"/>
          <w:lang w:val="pl-PL"/>
        </w:rPr>
      </w:pPr>
      <w:bookmarkStart w:id="32" w:name="_Toc160193863"/>
      <w:bookmarkStart w:id="33" w:name="_Toc160194197"/>
      <w:bookmarkStart w:id="34" w:name="_Toc160201855"/>
      <w:r w:rsidRPr="00076C24">
        <w:rPr>
          <w:rFonts w:ascii="Times New Roman" w:hAnsi="Times New Roman" w:cs="Times New Roman"/>
          <w:bCs/>
          <w:sz w:val="28"/>
          <w:szCs w:val="28"/>
          <w:lang w:val="pl-PL"/>
        </w:rPr>
        <w:t xml:space="preserve">2. </w:t>
      </w:r>
      <w:r w:rsidRPr="00076C24">
        <w:rPr>
          <w:rFonts w:ascii="Times New Roman" w:hAnsi="Times New Roman" w:cs="Times New Roman"/>
          <w:bCs/>
          <w:sz w:val="28"/>
          <w:szCs w:val="28"/>
          <w:lang w:val="vi-VN"/>
        </w:rPr>
        <w:t>Tổ chức và chủ trì các hội nghị, cuộc họp với các cơ quan quản lý nhà nước chuyên ngành hoặc với các cơ quan, tổ chức, doanh nghiệp liên quan khác tại khu vực cảng biển để trao đổi thống nhất việc giải quyết những vướng mắc phát sinh trong hoạt động hàng hải tại vùng nước cảng biển mình phụ trách;</w:t>
      </w:r>
      <w:bookmarkEnd w:id="32"/>
      <w:bookmarkEnd w:id="33"/>
      <w:bookmarkEnd w:id="34"/>
    </w:p>
    <w:p w14:paraId="0F199739" w14:textId="77777777" w:rsidR="00A7540C" w:rsidRPr="00076C24" w:rsidRDefault="00A7540C" w:rsidP="00A7540C">
      <w:pPr>
        <w:spacing w:after="0"/>
        <w:ind w:firstLine="709"/>
        <w:jc w:val="both"/>
        <w:rPr>
          <w:rFonts w:ascii="Times New Roman" w:hAnsi="Times New Roman" w:cs="Times New Roman"/>
          <w:bCs/>
          <w:sz w:val="28"/>
          <w:szCs w:val="28"/>
          <w:lang w:val="pl-PL"/>
        </w:rPr>
      </w:pPr>
      <w:bookmarkStart w:id="35" w:name="_Toc160193864"/>
      <w:bookmarkStart w:id="36" w:name="_Toc160194198"/>
      <w:bookmarkStart w:id="37" w:name="_Toc160201856"/>
      <w:r w:rsidRPr="00076C24">
        <w:rPr>
          <w:rFonts w:ascii="Times New Roman" w:hAnsi="Times New Roman" w:cs="Times New Roman"/>
          <w:bCs/>
          <w:sz w:val="28"/>
          <w:szCs w:val="28"/>
          <w:lang w:val="pl-PL"/>
        </w:rPr>
        <w:t>3.</w:t>
      </w:r>
      <w:r w:rsidRPr="00076C24">
        <w:rPr>
          <w:rFonts w:ascii="Times New Roman" w:hAnsi="Times New Roman" w:cs="Times New Roman"/>
          <w:bCs/>
          <w:sz w:val="28"/>
          <w:szCs w:val="28"/>
          <w:lang w:val="vi-VN"/>
        </w:rPr>
        <w:t xml:space="preserve"> Yêu cầu các cơ quan quản lý nhà nước chuyên ngành khác tại cảng biển thông báo kịp thời kết quả làm thủ tục và biện pháp giải quyết những vướng mắc phát sinh; yêu cầu doanh nghiệp cảng, chủ tàu, thuyền trưởng của tàu thuyền và các cơ quan, tổ chức liên quan khác cung cấp số liệu, thông tin về hoạt động hàng hải tại cảng biển;</w:t>
      </w:r>
      <w:bookmarkEnd w:id="35"/>
      <w:bookmarkEnd w:id="36"/>
      <w:bookmarkEnd w:id="37"/>
    </w:p>
    <w:p w14:paraId="69655D4C" w14:textId="63CB22D9" w:rsidR="00A7540C" w:rsidRPr="00076C24" w:rsidRDefault="00A7540C" w:rsidP="00A7540C">
      <w:pPr>
        <w:spacing w:after="0"/>
        <w:ind w:firstLine="709"/>
        <w:jc w:val="both"/>
        <w:rPr>
          <w:rFonts w:ascii="Times New Roman" w:hAnsi="Times New Roman" w:cs="Times New Roman"/>
          <w:bCs/>
          <w:sz w:val="28"/>
          <w:szCs w:val="28"/>
        </w:rPr>
      </w:pPr>
      <w:r w:rsidRPr="00076C24">
        <w:rPr>
          <w:rFonts w:ascii="Times New Roman" w:hAnsi="Times New Roman" w:cs="Times New Roman"/>
          <w:bCs/>
          <w:sz w:val="28"/>
          <w:szCs w:val="28"/>
          <w:lang w:val="pl-PL"/>
        </w:rPr>
        <w:t>4.</w:t>
      </w:r>
      <w:r w:rsidRPr="00076C24">
        <w:rPr>
          <w:rFonts w:ascii="Times New Roman" w:hAnsi="Times New Roman" w:cs="Times New Roman"/>
          <w:bCs/>
          <w:sz w:val="28"/>
          <w:szCs w:val="28"/>
          <w:lang w:val="vi-VN"/>
        </w:rPr>
        <w:t xml:space="preserve"> Kiến nghị với Chủ tịch Ủy ban nhân dân cấp tỉnh</w:t>
      </w:r>
      <w:r w:rsidRPr="00076C24">
        <w:rPr>
          <w:rFonts w:ascii="Times New Roman" w:hAnsi="Times New Roman" w:cs="Times New Roman"/>
          <w:bCs/>
          <w:sz w:val="28"/>
          <w:szCs w:val="28"/>
          <w:lang w:val="pl-PL"/>
        </w:rPr>
        <w:t xml:space="preserve"> hoặc xã, phường</w:t>
      </w:r>
      <w:r w:rsidRPr="00076C24">
        <w:rPr>
          <w:rFonts w:ascii="Times New Roman" w:hAnsi="Times New Roman" w:cs="Times New Roman"/>
          <w:bCs/>
          <w:sz w:val="28"/>
          <w:szCs w:val="28"/>
          <w:lang w:val="vi-VN"/>
        </w:rPr>
        <w:t xml:space="preserve"> tại khu vực </w:t>
      </w:r>
      <w:r w:rsidRPr="00076C24">
        <w:rPr>
          <w:rFonts w:ascii="Times New Roman" w:hAnsi="Times New Roman" w:cs="Times New Roman"/>
          <w:bCs/>
          <w:sz w:val="28"/>
          <w:szCs w:val="28"/>
          <w:lang w:val="pl-PL"/>
        </w:rPr>
        <w:t xml:space="preserve">để </w:t>
      </w:r>
      <w:r w:rsidRPr="00076C24">
        <w:rPr>
          <w:rFonts w:ascii="Times New Roman" w:hAnsi="Times New Roman" w:cs="Times New Roman"/>
          <w:bCs/>
          <w:sz w:val="28"/>
          <w:szCs w:val="28"/>
          <w:lang w:val="vi-VN"/>
        </w:rPr>
        <w:t xml:space="preserve">giải quyết kịp thời những vướng mắc phát sinh thuộc thẩm quyền của tỉnh </w:t>
      </w:r>
      <w:r w:rsidRPr="00076C24">
        <w:rPr>
          <w:rFonts w:ascii="Times New Roman" w:hAnsi="Times New Roman" w:cs="Times New Roman"/>
          <w:bCs/>
          <w:sz w:val="28"/>
          <w:szCs w:val="28"/>
          <w:lang w:val="vi-VN"/>
        </w:rPr>
        <w:lastRenderedPageBreak/>
        <w:t xml:space="preserve">hoặc </w:t>
      </w:r>
      <w:r w:rsidRPr="00076C24">
        <w:rPr>
          <w:rFonts w:ascii="Times New Roman" w:hAnsi="Times New Roman" w:cs="Times New Roman"/>
          <w:bCs/>
          <w:sz w:val="28"/>
          <w:szCs w:val="28"/>
          <w:lang w:val="pl-PL"/>
        </w:rPr>
        <w:t>xã, phường</w:t>
      </w:r>
      <w:r w:rsidRPr="00076C24">
        <w:rPr>
          <w:rFonts w:ascii="Times New Roman" w:hAnsi="Times New Roman" w:cs="Times New Roman"/>
          <w:bCs/>
          <w:sz w:val="28"/>
          <w:szCs w:val="28"/>
          <w:lang w:val="vi-VN"/>
        </w:rPr>
        <w:t xml:space="preserve"> có liên quan đến hoạt động quản lý nhà nước chuyên ngành tại cảng biển.</w:t>
      </w:r>
    </w:p>
    <w:p w14:paraId="412D381F" w14:textId="77777777" w:rsidR="00A7540C" w:rsidRPr="00076C24" w:rsidRDefault="00A7540C" w:rsidP="00A7540C">
      <w:pPr>
        <w:spacing w:after="0"/>
        <w:jc w:val="center"/>
        <w:rPr>
          <w:rFonts w:ascii="Times New Roman" w:hAnsi="Times New Roman" w:cs="Times New Roman"/>
          <w:b/>
          <w:bCs/>
          <w:sz w:val="28"/>
          <w:szCs w:val="28"/>
          <w:lang w:val="nl-NL"/>
        </w:rPr>
      </w:pPr>
      <w:r w:rsidRPr="00076C24">
        <w:rPr>
          <w:rFonts w:ascii="Times New Roman" w:hAnsi="Times New Roman" w:cs="Times New Roman"/>
          <w:b/>
          <w:bCs/>
          <w:sz w:val="28"/>
          <w:szCs w:val="28"/>
          <w:lang w:val="nl-NL"/>
        </w:rPr>
        <w:t>Mục 11</w:t>
      </w:r>
    </w:p>
    <w:p w14:paraId="3A11350E" w14:textId="7ECED586" w:rsidR="00A7540C" w:rsidRPr="00076C24" w:rsidRDefault="00A7540C" w:rsidP="00A7540C">
      <w:pPr>
        <w:spacing w:after="0"/>
        <w:jc w:val="center"/>
        <w:rPr>
          <w:rFonts w:ascii="Times New Roman" w:hAnsi="Times New Roman" w:cs="Times New Roman"/>
          <w:b/>
          <w:bCs/>
          <w:sz w:val="28"/>
          <w:szCs w:val="28"/>
          <w:lang w:val="nl-NL"/>
        </w:rPr>
      </w:pPr>
      <w:r w:rsidRPr="00076C24">
        <w:rPr>
          <w:rFonts w:ascii="Times New Roman" w:hAnsi="Times New Roman" w:cs="Times New Roman"/>
          <w:b/>
          <w:bCs/>
          <w:sz w:val="28"/>
          <w:szCs w:val="28"/>
          <w:lang w:val="nl-NL"/>
        </w:rPr>
        <w:t>CÁC NỘI DUNG LIÊN QUAN KHÁC</w:t>
      </w:r>
    </w:p>
    <w:p w14:paraId="1E7ACA51" w14:textId="77777777" w:rsidR="00A7540C" w:rsidRPr="00076C24" w:rsidRDefault="00A7540C" w:rsidP="00A7540C">
      <w:pPr>
        <w:spacing w:after="0"/>
        <w:ind w:firstLine="709"/>
        <w:jc w:val="both"/>
        <w:rPr>
          <w:rFonts w:ascii="Times New Roman" w:hAnsi="Times New Roman" w:cs="Times New Roman"/>
          <w:b/>
          <w:sz w:val="28"/>
          <w:szCs w:val="28"/>
          <w:lang w:val="nl-NL"/>
        </w:rPr>
      </w:pPr>
      <w:r w:rsidRPr="00076C24">
        <w:rPr>
          <w:rFonts w:ascii="Times New Roman" w:hAnsi="Times New Roman" w:cs="Times New Roman"/>
          <w:b/>
          <w:sz w:val="28"/>
          <w:szCs w:val="28"/>
          <w:lang w:val="nl-NL"/>
        </w:rPr>
        <w:t>Điều 47. Hoạt động thể thao, diễn tập tìm kiếm cứu nạn, hoạt động diễn tập quân sự</w:t>
      </w:r>
    </w:p>
    <w:p w14:paraId="1D1DE22E" w14:textId="67B04377" w:rsidR="00A7540C" w:rsidRPr="00076C24" w:rsidRDefault="00A7540C" w:rsidP="00A7540C">
      <w:pPr>
        <w:spacing w:after="0"/>
        <w:ind w:firstLine="709"/>
        <w:jc w:val="both"/>
        <w:rPr>
          <w:rFonts w:ascii="Times New Roman" w:hAnsi="Times New Roman" w:cs="Times New Roman"/>
          <w:sz w:val="28"/>
          <w:szCs w:val="28"/>
          <w:lang w:val="nl-NL"/>
        </w:rPr>
      </w:pPr>
      <w:r w:rsidRPr="00076C24">
        <w:rPr>
          <w:rFonts w:ascii="Times New Roman" w:hAnsi="Times New Roman" w:cs="Times New Roman"/>
          <w:sz w:val="28"/>
          <w:szCs w:val="28"/>
          <w:lang w:val="nl-NL"/>
        </w:rPr>
        <w:t>Việc tổ chức các hoạt động thể thao, diễn tập tìm kiếm cứu nạn, diễn tập quân sự và an ninh hàng hải và các hoạt động tương tự khác trong vùng nước cảng biển phải thực hiện theo quy định tại Điều 109 của Nghị định số 58/2017/NĐ-CP, khoản 1 Điều 26 của Nội quy này và các quy định pháp luật khác có liên quan.</w:t>
      </w:r>
    </w:p>
    <w:p w14:paraId="0EBFD1D1" w14:textId="77777777" w:rsidR="00A7540C" w:rsidRPr="00076C24" w:rsidRDefault="00A7540C" w:rsidP="00A7540C">
      <w:pPr>
        <w:spacing w:after="0"/>
        <w:ind w:firstLine="709"/>
        <w:jc w:val="both"/>
        <w:rPr>
          <w:rFonts w:ascii="Times New Roman" w:hAnsi="Times New Roman" w:cs="Times New Roman"/>
          <w:b/>
          <w:sz w:val="28"/>
          <w:szCs w:val="28"/>
          <w:lang w:val="nl-NL"/>
        </w:rPr>
      </w:pPr>
      <w:r w:rsidRPr="00076C24">
        <w:rPr>
          <w:rFonts w:ascii="Times New Roman" w:hAnsi="Times New Roman" w:cs="Times New Roman"/>
          <w:b/>
          <w:sz w:val="28"/>
          <w:szCs w:val="28"/>
          <w:lang w:val="nl-NL"/>
        </w:rPr>
        <w:t>Điều 48. Kiểm dịch y tế, kiểm dịch thực vật, kiểm dịch động vật, phòng chống dịch bệnh</w:t>
      </w:r>
    </w:p>
    <w:p w14:paraId="6FE10159" w14:textId="77777777" w:rsidR="00A7540C" w:rsidRPr="00076C24" w:rsidRDefault="00A7540C" w:rsidP="00A7540C">
      <w:pPr>
        <w:spacing w:after="0"/>
        <w:ind w:firstLine="709"/>
        <w:jc w:val="both"/>
        <w:rPr>
          <w:rFonts w:ascii="Times New Roman" w:hAnsi="Times New Roman" w:cs="Times New Roman"/>
          <w:sz w:val="28"/>
          <w:szCs w:val="28"/>
          <w:lang w:val="pl-PL"/>
        </w:rPr>
      </w:pPr>
      <w:r w:rsidRPr="00076C24">
        <w:rPr>
          <w:rFonts w:ascii="Times New Roman" w:hAnsi="Times New Roman" w:cs="Times New Roman"/>
          <w:sz w:val="28"/>
          <w:szCs w:val="28"/>
          <w:lang w:val="pl-PL"/>
        </w:rPr>
        <w:t>Thuyền trưởng tàu thuyền có trách nhiệm:</w:t>
      </w:r>
    </w:p>
    <w:p w14:paraId="25FDA14B" w14:textId="77777777" w:rsidR="00A7540C" w:rsidRPr="00076C24" w:rsidRDefault="00A7540C" w:rsidP="00A7540C">
      <w:pPr>
        <w:spacing w:after="0"/>
        <w:ind w:firstLine="709"/>
        <w:jc w:val="both"/>
        <w:rPr>
          <w:rFonts w:ascii="Times New Roman" w:hAnsi="Times New Roman" w:cs="Times New Roman"/>
          <w:sz w:val="28"/>
          <w:szCs w:val="28"/>
          <w:lang w:val="pl-PL"/>
        </w:rPr>
      </w:pPr>
      <w:r w:rsidRPr="00076C24">
        <w:rPr>
          <w:rFonts w:ascii="Times New Roman" w:hAnsi="Times New Roman" w:cs="Times New Roman"/>
          <w:sz w:val="28"/>
          <w:szCs w:val="28"/>
          <w:lang w:val="pl-PL"/>
        </w:rPr>
        <w:t>1. Thông báo cho cơ quan y tế có thẩm quyền biết về tình trạng bất thường đối với sức khỏe của thuyền viên, hành khách và các yếu tố liên quan đến sức khỏe cộng đồng;</w:t>
      </w:r>
    </w:p>
    <w:p w14:paraId="0E216FF9" w14:textId="77777777" w:rsidR="00A7540C" w:rsidRPr="00076C24" w:rsidRDefault="00A7540C" w:rsidP="00A7540C">
      <w:pPr>
        <w:spacing w:after="0"/>
        <w:ind w:firstLine="709"/>
        <w:jc w:val="both"/>
        <w:rPr>
          <w:rFonts w:ascii="Times New Roman" w:hAnsi="Times New Roman" w:cs="Times New Roman"/>
          <w:sz w:val="28"/>
          <w:szCs w:val="28"/>
          <w:lang w:val="pl-PL"/>
        </w:rPr>
      </w:pPr>
      <w:r w:rsidRPr="00076C24">
        <w:rPr>
          <w:rFonts w:ascii="Times New Roman" w:hAnsi="Times New Roman" w:cs="Times New Roman"/>
          <w:sz w:val="28"/>
          <w:szCs w:val="28"/>
          <w:lang w:val="pl-PL"/>
        </w:rPr>
        <w:t>2. Thông báo cho các cơ quan Kiểm dịch thực vật, động vật về những hàng hóa nông, lâm sản, thực phẩm, gia súc nhập khẩu phải tiến hành kiểm dịch theo quy định;</w:t>
      </w:r>
    </w:p>
    <w:p w14:paraId="33D16000" w14:textId="77777777" w:rsidR="00A7540C" w:rsidRPr="00076C24" w:rsidRDefault="00A7540C" w:rsidP="00A7540C">
      <w:pPr>
        <w:spacing w:after="0"/>
        <w:ind w:firstLine="709"/>
        <w:jc w:val="both"/>
        <w:rPr>
          <w:rFonts w:ascii="Times New Roman" w:hAnsi="Times New Roman" w:cs="Times New Roman"/>
          <w:sz w:val="28"/>
          <w:szCs w:val="28"/>
          <w:lang w:val="pl-PL"/>
        </w:rPr>
      </w:pPr>
      <w:r w:rsidRPr="00076C24">
        <w:rPr>
          <w:rFonts w:ascii="Times New Roman" w:hAnsi="Times New Roman" w:cs="Times New Roman"/>
          <w:sz w:val="28"/>
          <w:szCs w:val="28"/>
          <w:lang w:val="pl-PL"/>
        </w:rPr>
        <w:t>3. Thông báo cho Cảng vụ trước khi tiến hành khử trùng, hun chuột;</w:t>
      </w:r>
    </w:p>
    <w:p w14:paraId="74A172F6" w14:textId="77777777" w:rsidR="00A7540C" w:rsidRPr="00076C24" w:rsidRDefault="00A7540C" w:rsidP="00A7540C">
      <w:pPr>
        <w:spacing w:after="0"/>
        <w:ind w:firstLine="709"/>
        <w:jc w:val="both"/>
        <w:rPr>
          <w:rFonts w:ascii="Times New Roman" w:hAnsi="Times New Roman" w:cs="Times New Roman"/>
          <w:sz w:val="28"/>
          <w:szCs w:val="28"/>
          <w:lang w:val="pl-PL"/>
        </w:rPr>
        <w:sectPr w:rsidR="00A7540C" w:rsidRPr="00076C24">
          <w:pgSz w:w="12240" w:h="15840"/>
          <w:pgMar w:top="1440" w:right="1440" w:bottom="1440" w:left="1440" w:header="708" w:footer="708" w:gutter="0"/>
          <w:cols w:space="708"/>
          <w:docGrid w:linePitch="360"/>
        </w:sectPr>
      </w:pPr>
      <w:r w:rsidRPr="00076C24">
        <w:rPr>
          <w:rFonts w:ascii="Times New Roman" w:hAnsi="Times New Roman" w:cs="Times New Roman"/>
          <w:sz w:val="28"/>
          <w:szCs w:val="28"/>
          <w:lang w:val="pl-PL"/>
        </w:rPr>
        <w:t>4. Trong trường hợp tàu thuyền cần tiến hành xử lý y tế, cách ly giám sát dịch bệnh, khử trùng phải thông báo cho Cảng vụ và chỉ được tiến hành tại vị trí chỉ định trên cơ sở ý kiến của các cơ quan chuyên môn; việc thực hiện phải đảm bảo theo đúng quy định.</w:t>
      </w:r>
    </w:p>
    <w:p w14:paraId="70C42BFE" w14:textId="77777777" w:rsidR="00A7540C" w:rsidRPr="00076C24" w:rsidRDefault="00A7540C" w:rsidP="00A7540C">
      <w:pPr>
        <w:spacing w:after="0"/>
        <w:jc w:val="center"/>
        <w:rPr>
          <w:rFonts w:ascii="Times New Roman" w:hAnsi="Times New Roman" w:cs="Times New Roman"/>
          <w:b/>
          <w:bCs/>
          <w:sz w:val="28"/>
          <w:szCs w:val="28"/>
          <w:lang w:val="nl-NL"/>
        </w:rPr>
      </w:pPr>
      <w:r w:rsidRPr="00076C24">
        <w:rPr>
          <w:rFonts w:ascii="Times New Roman" w:hAnsi="Times New Roman" w:cs="Times New Roman"/>
          <w:b/>
          <w:bCs/>
          <w:sz w:val="28"/>
          <w:szCs w:val="28"/>
          <w:lang w:val="nl-NL"/>
        </w:rPr>
        <w:lastRenderedPageBreak/>
        <w:t>Phụ lục I</w:t>
      </w:r>
    </w:p>
    <w:p w14:paraId="30D8AD61" w14:textId="77777777" w:rsidR="00A7540C" w:rsidRPr="00076C24" w:rsidRDefault="00A7540C" w:rsidP="00A7540C">
      <w:pPr>
        <w:spacing w:after="0"/>
        <w:jc w:val="center"/>
        <w:rPr>
          <w:rFonts w:ascii="Times New Roman" w:hAnsi="Times New Roman" w:cs="Times New Roman"/>
          <w:b/>
          <w:bCs/>
          <w:sz w:val="28"/>
          <w:szCs w:val="28"/>
        </w:rPr>
      </w:pPr>
      <w:r w:rsidRPr="00076C24">
        <w:rPr>
          <w:rFonts w:ascii="Times New Roman" w:hAnsi="Times New Roman" w:cs="Times New Roman"/>
          <w:b/>
          <w:bCs/>
          <w:sz w:val="28"/>
          <w:szCs w:val="28"/>
        </w:rPr>
        <w:t>THÔNG TIN CHUNG VỀ VÙNG NƯỚC CẢNG BIỂN THUỘC KHU VỰC QUẢN LÝ CỦA CẢNG VỤ HÀNG HẢI NGHỆ AN</w:t>
      </w:r>
    </w:p>
    <w:p w14:paraId="038030B1" w14:textId="77777777" w:rsidR="00A7540C" w:rsidRPr="00076C24" w:rsidRDefault="00A7540C" w:rsidP="00A7540C">
      <w:pPr>
        <w:spacing w:after="0"/>
        <w:jc w:val="center"/>
        <w:rPr>
          <w:rFonts w:ascii="Times New Roman" w:hAnsi="Times New Roman" w:cs="Times New Roman"/>
          <w:i/>
          <w:iCs/>
          <w:sz w:val="28"/>
          <w:szCs w:val="28"/>
          <w:lang w:val="nl-NL"/>
        </w:rPr>
      </w:pPr>
      <w:r w:rsidRPr="00076C24">
        <w:rPr>
          <w:rFonts w:ascii="Times New Roman" w:hAnsi="Times New Roman" w:cs="Times New Roman"/>
          <w:i/>
          <w:iCs/>
          <w:sz w:val="28"/>
          <w:szCs w:val="28"/>
          <w:lang w:val="nl-NL"/>
        </w:rPr>
        <w:t>(Ban hành kèm theo Nội quy cảng biển Nghệ An năm 2026)</w:t>
      </w:r>
    </w:p>
    <w:p w14:paraId="67D8B098" w14:textId="77777777" w:rsidR="00A7540C" w:rsidRPr="00076C24" w:rsidRDefault="00A7540C" w:rsidP="00A7540C">
      <w:pPr>
        <w:spacing w:after="0"/>
        <w:jc w:val="center"/>
        <w:rPr>
          <w:rFonts w:ascii="Times New Roman" w:hAnsi="Times New Roman" w:cs="Times New Roman"/>
          <w:i/>
          <w:iCs/>
          <w:sz w:val="28"/>
          <w:szCs w:val="28"/>
          <w:lang w:val="nl-NL"/>
        </w:rPr>
      </w:pPr>
    </w:p>
    <w:p w14:paraId="7EFB9D31" w14:textId="77777777" w:rsidR="00A7540C" w:rsidRPr="00076C24" w:rsidRDefault="00A7540C" w:rsidP="00A7540C">
      <w:pPr>
        <w:spacing w:after="0"/>
        <w:ind w:firstLine="709"/>
        <w:jc w:val="both"/>
        <w:rPr>
          <w:rFonts w:ascii="Times New Roman" w:hAnsi="Times New Roman" w:cs="Times New Roman"/>
          <w:sz w:val="28"/>
          <w:szCs w:val="28"/>
          <w:lang w:val="nl-NL"/>
        </w:rPr>
      </w:pPr>
      <w:r w:rsidRPr="00076C24">
        <w:rPr>
          <w:rFonts w:ascii="Times New Roman" w:hAnsi="Times New Roman" w:cs="Times New Roman"/>
          <w:sz w:val="28"/>
          <w:szCs w:val="28"/>
          <w:lang w:val="nl-NL"/>
        </w:rPr>
        <w:t>Phạm vi vùng nước các cảng biển Nghệ An thuộc địa phận tỉnh Nghệ An và khu vực quản lý của Cảng vụ Hàng hải Nghệ An được quy định cụ thể tại Thông tư số 56/2025/TT-BXD ngày 26/12/2025 của Bộ Xây dựng về việc công bố vùng nước cảng biển, khu vực hàng hải thuộc địa phận tỉnh Nghệ An và khu vực quản lý của cảng vụ hàng hải Nghệ An như sau:</w:t>
      </w:r>
    </w:p>
    <w:p w14:paraId="15CA692C" w14:textId="77777777" w:rsidR="00A7540C" w:rsidRPr="00076C24" w:rsidRDefault="00A7540C" w:rsidP="00A7540C">
      <w:pPr>
        <w:spacing w:after="0"/>
        <w:ind w:firstLine="709"/>
        <w:jc w:val="both"/>
        <w:rPr>
          <w:rFonts w:ascii="Times New Roman" w:hAnsi="Times New Roman" w:cs="Times New Roman"/>
          <w:sz w:val="28"/>
          <w:szCs w:val="28"/>
          <w:lang w:val="nl-NL"/>
        </w:rPr>
      </w:pPr>
      <w:r w:rsidRPr="00076C24">
        <w:rPr>
          <w:rFonts w:ascii="Times New Roman" w:hAnsi="Times New Roman" w:cs="Times New Roman"/>
          <w:sz w:val="28"/>
          <w:szCs w:val="28"/>
          <w:lang w:val="nl-NL"/>
        </w:rPr>
        <w:t>1. Khu vực hàng hải Đông Hồi</w:t>
      </w:r>
    </w:p>
    <w:p w14:paraId="113186F1" w14:textId="77777777" w:rsidR="00A7540C" w:rsidRPr="00076C24" w:rsidRDefault="00A7540C" w:rsidP="00A7540C">
      <w:pPr>
        <w:spacing w:after="0"/>
        <w:ind w:firstLine="709"/>
        <w:jc w:val="both"/>
        <w:rPr>
          <w:rFonts w:ascii="Times New Roman" w:hAnsi="Times New Roman" w:cs="Times New Roman"/>
          <w:sz w:val="28"/>
          <w:szCs w:val="28"/>
          <w:lang w:val="nl-NL"/>
        </w:rPr>
      </w:pPr>
      <w:r w:rsidRPr="00076C24">
        <w:rPr>
          <w:rFonts w:ascii="Times New Roman" w:hAnsi="Times New Roman" w:cs="Times New Roman"/>
          <w:sz w:val="28"/>
          <w:szCs w:val="28"/>
          <w:lang w:val="nl-NL"/>
        </w:rPr>
        <w:t>a) Ranh giới về phía biển: được giới hạn bởi các đoạn thẳng nối lần lượt các điểm từ ĐH1 đến ĐH5, có các tọa độ như sau:</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01"/>
        <w:gridCol w:w="2087"/>
        <w:gridCol w:w="2036"/>
        <w:gridCol w:w="2188"/>
        <w:gridCol w:w="2217"/>
      </w:tblGrid>
      <w:tr w:rsidR="00076C24" w:rsidRPr="00076C24" w14:paraId="2C2CFBBC" w14:textId="77777777" w:rsidTr="006E6121">
        <w:trPr>
          <w:trHeight w:val="139"/>
          <w:jc w:val="center"/>
        </w:trPr>
        <w:tc>
          <w:tcPr>
            <w:tcW w:w="572" w:type="pct"/>
            <w:vMerge w:val="restart"/>
            <w:vAlign w:val="center"/>
          </w:tcPr>
          <w:p w14:paraId="341289BE" w14:textId="77777777" w:rsidR="00A7540C" w:rsidRPr="00076C24" w:rsidRDefault="00A7540C" w:rsidP="006E6121">
            <w:pPr>
              <w:spacing w:after="0"/>
              <w:jc w:val="center"/>
              <w:rPr>
                <w:rFonts w:ascii="Times New Roman" w:hAnsi="Times New Roman" w:cs="Times New Roman"/>
                <w:b/>
                <w:sz w:val="28"/>
                <w:szCs w:val="28"/>
                <w:lang w:val="vi-VN"/>
              </w:rPr>
            </w:pPr>
            <w:r w:rsidRPr="00076C24">
              <w:rPr>
                <w:rFonts w:ascii="Times New Roman" w:hAnsi="Times New Roman" w:cs="Times New Roman"/>
                <w:b/>
                <w:sz w:val="28"/>
                <w:szCs w:val="28"/>
                <w:lang w:val="vi-VN"/>
              </w:rPr>
              <w:t>Vị Trí</w:t>
            </w:r>
          </w:p>
        </w:tc>
        <w:tc>
          <w:tcPr>
            <w:tcW w:w="2141" w:type="pct"/>
            <w:gridSpan w:val="2"/>
            <w:shd w:val="solid" w:color="FFFFFF" w:fill="auto"/>
            <w:tcMar>
              <w:top w:w="0" w:type="dxa"/>
              <w:left w:w="0" w:type="dxa"/>
              <w:bottom w:w="0" w:type="dxa"/>
              <w:right w:w="0" w:type="dxa"/>
            </w:tcMar>
            <w:vAlign w:val="center"/>
          </w:tcPr>
          <w:p w14:paraId="463B0EB9" w14:textId="77777777" w:rsidR="00A7540C" w:rsidRPr="00076C24" w:rsidRDefault="00A7540C" w:rsidP="006E6121">
            <w:pPr>
              <w:spacing w:after="0"/>
              <w:jc w:val="center"/>
              <w:rPr>
                <w:rFonts w:ascii="Times New Roman" w:hAnsi="Times New Roman" w:cs="Times New Roman"/>
                <w:b/>
                <w:sz w:val="28"/>
                <w:szCs w:val="28"/>
                <w:lang w:val="vi-VN"/>
              </w:rPr>
            </w:pPr>
            <w:r w:rsidRPr="00076C24">
              <w:rPr>
                <w:rFonts w:ascii="Times New Roman" w:hAnsi="Times New Roman" w:cs="Times New Roman"/>
                <w:b/>
                <w:sz w:val="28"/>
                <w:szCs w:val="28"/>
                <w:lang w:val="vi-VN"/>
              </w:rPr>
              <w:t>Hệ VN-2000</w:t>
            </w:r>
          </w:p>
        </w:tc>
        <w:tc>
          <w:tcPr>
            <w:tcW w:w="2287" w:type="pct"/>
            <w:gridSpan w:val="2"/>
            <w:shd w:val="solid" w:color="FFFFFF" w:fill="auto"/>
            <w:tcMar>
              <w:top w:w="0" w:type="dxa"/>
              <w:left w:w="0" w:type="dxa"/>
              <w:bottom w:w="0" w:type="dxa"/>
              <w:right w:w="0" w:type="dxa"/>
            </w:tcMar>
            <w:vAlign w:val="center"/>
          </w:tcPr>
          <w:p w14:paraId="62B09ABC" w14:textId="77777777" w:rsidR="00A7540C" w:rsidRPr="00076C24" w:rsidRDefault="00A7540C" w:rsidP="006E6121">
            <w:pPr>
              <w:spacing w:after="0"/>
              <w:jc w:val="center"/>
              <w:rPr>
                <w:rFonts w:ascii="Times New Roman" w:hAnsi="Times New Roman" w:cs="Times New Roman"/>
                <w:b/>
                <w:sz w:val="28"/>
                <w:szCs w:val="28"/>
                <w:lang w:val="vi-VN"/>
              </w:rPr>
            </w:pPr>
            <w:r w:rsidRPr="00076C24">
              <w:rPr>
                <w:rFonts w:ascii="Times New Roman" w:hAnsi="Times New Roman" w:cs="Times New Roman"/>
                <w:b/>
                <w:sz w:val="28"/>
                <w:szCs w:val="28"/>
                <w:lang w:val="vi-VN"/>
              </w:rPr>
              <w:t>Hệ WGS-84</w:t>
            </w:r>
          </w:p>
        </w:tc>
      </w:tr>
      <w:tr w:rsidR="00076C24" w:rsidRPr="00076C24" w14:paraId="67E6BB13" w14:textId="77777777" w:rsidTr="006E6121">
        <w:trPr>
          <w:trHeight w:val="88"/>
          <w:jc w:val="center"/>
        </w:trPr>
        <w:tc>
          <w:tcPr>
            <w:tcW w:w="572" w:type="pct"/>
            <w:vMerge/>
            <w:vAlign w:val="center"/>
          </w:tcPr>
          <w:p w14:paraId="54C2222E" w14:textId="77777777" w:rsidR="00A7540C" w:rsidRPr="00076C24" w:rsidRDefault="00A7540C" w:rsidP="006E6121">
            <w:pPr>
              <w:spacing w:after="0"/>
              <w:jc w:val="center"/>
              <w:rPr>
                <w:rFonts w:ascii="Times New Roman" w:hAnsi="Times New Roman" w:cs="Times New Roman"/>
                <w:sz w:val="28"/>
                <w:szCs w:val="28"/>
                <w:lang w:val="vi-VN"/>
              </w:rPr>
            </w:pPr>
          </w:p>
        </w:tc>
        <w:tc>
          <w:tcPr>
            <w:tcW w:w="1084" w:type="pct"/>
            <w:shd w:val="solid" w:color="FFFFFF" w:fill="auto"/>
            <w:tcMar>
              <w:top w:w="0" w:type="dxa"/>
              <w:left w:w="0" w:type="dxa"/>
              <w:bottom w:w="0" w:type="dxa"/>
              <w:right w:w="0" w:type="dxa"/>
            </w:tcMar>
            <w:vAlign w:val="center"/>
          </w:tcPr>
          <w:p w14:paraId="36A6121B" w14:textId="77777777" w:rsidR="00A7540C" w:rsidRPr="00076C24" w:rsidRDefault="00A7540C" w:rsidP="006E6121">
            <w:pPr>
              <w:spacing w:after="0"/>
              <w:jc w:val="center"/>
              <w:rPr>
                <w:rFonts w:ascii="Times New Roman" w:hAnsi="Times New Roman" w:cs="Times New Roman"/>
                <w:b/>
                <w:sz w:val="28"/>
                <w:szCs w:val="28"/>
                <w:lang w:val="vi-VN"/>
              </w:rPr>
            </w:pPr>
            <w:r w:rsidRPr="00076C24">
              <w:rPr>
                <w:rFonts w:ascii="Times New Roman" w:hAnsi="Times New Roman" w:cs="Times New Roman"/>
                <w:b/>
                <w:sz w:val="28"/>
                <w:szCs w:val="28"/>
                <w:lang w:val="vi-VN"/>
              </w:rPr>
              <w:t>Vĩ độ (N)</w:t>
            </w:r>
          </w:p>
        </w:tc>
        <w:tc>
          <w:tcPr>
            <w:tcW w:w="1057" w:type="pct"/>
            <w:shd w:val="solid" w:color="FFFFFF" w:fill="auto"/>
            <w:tcMar>
              <w:top w:w="0" w:type="dxa"/>
              <w:left w:w="0" w:type="dxa"/>
              <w:bottom w:w="0" w:type="dxa"/>
              <w:right w:w="0" w:type="dxa"/>
            </w:tcMar>
            <w:vAlign w:val="center"/>
          </w:tcPr>
          <w:p w14:paraId="1C117605" w14:textId="77777777" w:rsidR="00A7540C" w:rsidRPr="00076C24" w:rsidRDefault="00A7540C" w:rsidP="006E6121">
            <w:pPr>
              <w:spacing w:after="0"/>
              <w:jc w:val="center"/>
              <w:rPr>
                <w:rFonts w:ascii="Times New Roman" w:hAnsi="Times New Roman" w:cs="Times New Roman"/>
                <w:b/>
                <w:sz w:val="28"/>
                <w:szCs w:val="28"/>
                <w:lang w:val="vi-VN"/>
              </w:rPr>
            </w:pPr>
            <w:r w:rsidRPr="00076C24">
              <w:rPr>
                <w:rFonts w:ascii="Times New Roman" w:hAnsi="Times New Roman" w:cs="Times New Roman"/>
                <w:b/>
                <w:sz w:val="28"/>
                <w:szCs w:val="28"/>
                <w:lang w:val="vi-VN"/>
              </w:rPr>
              <w:t>Kinh độ (E)</w:t>
            </w:r>
          </w:p>
        </w:tc>
        <w:tc>
          <w:tcPr>
            <w:tcW w:w="1136" w:type="pct"/>
            <w:shd w:val="solid" w:color="FFFFFF" w:fill="auto"/>
            <w:tcMar>
              <w:top w:w="0" w:type="dxa"/>
              <w:left w:w="0" w:type="dxa"/>
              <w:bottom w:w="0" w:type="dxa"/>
              <w:right w:w="0" w:type="dxa"/>
            </w:tcMar>
            <w:vAlign w:val="center"/>
          </w:tcPr>
          <w:p w14:paraId="64E959FB" w14:textId="77777777" w:rsidR="00A7540C" w:rsidRPr="00076C24" w:rsidRDefault="00A7540C" w:rsidP="006E6121">
            <w:pPr>
              <w:spacing w:after="0"/>
              <w:jc w:val="center"/>
              <w:rPr>
                <w:rFonts w:ascii="Times New Roman" w:hAnsi="Times New Roman" w:cs="Times New Roman"/>
                <w:b/>
                <w:sz w:val="28"/>
                <w:szCs w:val="28"/>
                <w:lang w:val="vi-VN"/>
              </w:rPr>
            </w:pPr>
            <w:r w:rsidRPr="00076C24">
              <w:rPr>
                <w:rFonts w:ascii="Times New Roman" w:hAnsi="Times New Roman" w:cs="Times New Roman"/>
                <w:b/>
                <w:sz w:val="28"/>
                <w:szCs w:val="28"/>
                <w:lang w:val="vi-VN"/>
              </w:rPr>
              <w:t>Vĩ độ (N)</w:t>
            </w:r>
          </w:p>
        </w:tc>
        <w:tc>
          <w:tcPr>
            <w:tcW w:w="1151" w:type="pct"/>
            <w:shd w:val="solid" w:color="FFFFFF" w:fill="auto"/>
            <w:tcMar>
              <w:top w:w="0" w:type="dxa"/>
              <w:left w:w="0" w:type="dxa"/>
              <w:bottom w:w="0" w:type="dxa"/>
              <w:right w:w="0" w:type="dxa"/>
            </w:tcMar>
            <w:vAlign w:val="center"/>
          </w:tcPr>
          <w:p w14:paraId="672DECEA" w14:textId="77777777" w:rsidR="00A7540C" w:rsidRPr="00076C24" w:rsidRDefault="00A7540C" w:rsidP="006E6121">
            <w:pPr>
              <w:spacing w:after="0"/>
              <w:jc w:val="center"/>
              <w:rPr>
                <w:rFonts w:ascii="Times New Roman" w:hAnsi="Times New Roman" w:cs="Times New Roman"/>
                <w:b/>
                <w:sz w:val="28"/>
                <w:szCs w:val="28"/>
                <w:lang w:val="vi-VN"/>
              </w:rPr>
            </w:pPr>
            <w:r w:rsidRPr="00076C24">
              <w:rPr>
                <w:rFonts w:ascii="Times New Roman" w:hAnsi="Times New Roman" w:cs="Times New Roman"/>
                <w:b/>
                <w:sz w:val="28"/>
                <w:szCs w:val="28"/>
                <w:lang w:val="vi-VN"/>
              </w:rPr>
              <w:t>Kinh độ (E)</w:t>
            </w:r>
          </w:p>
        </w:tc>
      </w:tr>
      <w:tr w:rsidR="00076C24" w:rsidRPr="00076C24" w14:paraId="23894D24" w14:textId="77777777" w:rsidTr="006E6121">
        <w:trPr>
          <w:trHeight w:val="70"/>
          <w:jc w:val="center"/>
        </w:trPr>
        <w:tc>
          <w:tcPr>
            <w:tcW w:w="572" w:type="pct"/>
            <w:shd w:val="solid" w:color="FFFFFF" w:fill="auto"/>
            <w:tcMar>
              <w:top w:w="0" w:type="dxa"/>
              <w:left w:w="0" w:type="dxa"/>
              <w:bottom w:w="0" w:type="dxa"/>
              <w:right w:w="0" w:type="dxa"/>
            </w:tcMar>
            <w:vAlign w:val="center"/>
          </w:tcPr>
          <w:p w14:paraId="19A3C197" w14:textId="77777777" w:rsidR="00A7540C" w:rsidRPr="00076C24" w:rsidRDefault="00A7540C" w:rsidP="006E6121">
            <w:pPr>
              <w:spacing w:after="0"/>
              <w:jc w:val="center"/>
              <w:rPr>
                <w:rFonts w:ascii="Times New Roman" w:hAnsi="Times New Roman" w:cs="Times New Roman"/>
                <w:sz w:val="28"/>
                <w:szCs w:val="28"/>
                <w:lang w:val="vi-VN"/>
              </w:rPr>
            </w:pPr>
            <w:r w:rsidRPr="00076C24">
              <w:rPr>
                <w:rFonts w:ascii="Times New Roman" w:hAnsi="Times New Roman" w:cs="Times New Roman"/>
                <w:sz w:val="28"/>
                <w:szCs w:val="28"/>
                <w:lang w:val="vi-VN"/>
              </w:rPr>
              <w:t>ĐH1</w:t>
            </w:r>
          </w:p>
        </w:tc>
        <w:tc>
          <w:tcPr>
            <w:tcW w:w="1084" w:type="pct"/>
            <w:tcMar>
              <w:top w:w="0" w:type="dxa"/>
              <w:left w:w="0" w:type="dxa"/>
              <w:bottom w:w="0" w:type="dxa"/>
              <w:right w:w="0" w:type="dxa"/>
            </w:tcMar>
            <w:vAlign w:val="center"/>
          </w:tcPr>
          <w:p w14:paraId="3A4670BC" w14:textId="77777777" w:rsidR="00A7540C" w:rsidRPr="00076C24" w:rsidRDefault="00A7540C" w:rsidP="006E6121">
            <w:pPr>
              <w:tabs>
                <w:tab w:val="left" w:pos="560"/>
              </w:tabs>
              <w:spacing w:after="0"/>
              <w:jc w:val="center"/>
              <w:rPr>
                <w:rFonts w:ascii="Times New Roman" w:hAnsi="Times New Roman" w:cs="Times New Roman"/>
                <w:sz w:val="28"/>
                <w:szCs w:val="28"/>
              </w:rPr>
            </w:pPr>
            <w:r w:rsidRPr="00076C24">
              <w:rPr>
                <w:rFonts w:ascii="Times New Roman" w:hAnsi="Times New Roman" w:cs="Times New Roman"/>
                <w:sz w:val="28"/>
                <w:szCs w:val="28"/>
              </w:rPr>
              <w:t>19°17’16.6”</w:t>
            </w:r>
          </w:p>
        </w:tc>
        <w:tc>
          <w:tcPr>
            <w:tcW w:w="1057" w:type="pct"/>
            <w:tcMar>
              <w:top w:w="0" w:type="dxa"/>
              <w:left w:w="0" w:type="dxa"/>
              <w:bottom w:w="0" w:type="dxa"/>
              <w:right w:w="0" w:type="dxa"/>
            </w:tcMar>
            <w:vAlign w:val="center"/>
          </w:tcPr>
          <w:p w14:paraId="3B5F9C96" w14:textId="77777777" w:rsidR="00A7540C" w:rsidRPr="00076C24" w:rsidRDefault="00A7540C" w:rsidP="006E6121">
            <w:pPr>
              <w:tabs>
                <w:tab w:val="left" w:pos="560"/>
              </w:tabs>
              <w:spacing w:after="0"/>
              <w:jc w:val="center"/>
              <w:rPr>
                <w:rFonts w:ascii="Times New Roman" w:hAnsi="Times New Roman" w:cs="Times New Roman"/>
                <w:sz w:val="28"/>
                <w:szCs w:val="28"/>
              </w:rPr>
            </w:pPr>
            <w:r w:rsidRPr="00076C24">
              <w:rPr>
                <w:rFonts w:ascii="Times New Roman" w:hAnsi="Times New Roman" w:cs="Times New Roman"/>
                <w:sz w:val="28"/>
                <w:szCs w:val="28"/>
              </w:rPr>
              <w:t>105°48’10.3”</w:t>
            </w:r>
          </w:p>
        </w:tc>
        <w:tc>
          <w:tcPr>
            <w:tcW w:w="1136" w:type="pct"/>
            <w:tcMar>
              <w:top w:w="0" w:type="dxa"/>
              <w:left w:w="0" w:type="dxa"/>
              <w:bottom w:w="0" w:type="dxa"/>
              <w:right w:w="0" w:type="dxa"/>
            </w:tcMar>
            <w:vAlign w:val="center"/>
          </w:tcPr>
          <w:p w14:paraId="5E06FA7C" w14:textId="77777777" w:rsidR="00A7540C" w:rsidRPr="00076C24" w:rsidRDefault="00A7540C" w:rsidP="006E6121">
            <w:pPr>
              <w:tabs>
                <w:tab w:val="left" w:pos="560"/>
              </w:tabs>
              <w:spacing w:after="0"/>
              <w:jc w:val="center"/>
              <w:rPr>
                <w:rFonts w:ascii="Times New Roman" w:hAnsi="Times New Roman" w:cs="Times New Roman"/>
                <w:sz w:val="28"/>
                <w:szCs w:val="28"/>
              </w:rPr>
            </w:pPr>
            <w:r w:rsidRPr="00076C24">
              <w:rPr>
                <w:rFonts w:ascii="Times New Roman" w:hAnsi="Times New Roman" w:cs="Times New Roman"/>
                <w:sz w:val="28"/>
                <w:szCs w:val="28"/>
              </w:rPr>
              <w:t>19°17’13.0”</w:t>
            </w:r>
          </w:p>
        </w:tc>
        <w:tc>
          <w:tcPr>
            <w:tcW w:w="1151" w:type="pct"/>
            <w:tcMar>
              <w:top w:w="0" w:type="dxa"/>
              <w:left w:w="0" w:type="dxa"/>
              <w:bottom w:w="0" w:type="dxa"/>
              <w:right w:w="0" w:type="dxa"/>
            </w:tcMar>
            <w:vAlign w:val="center"/>
          </w:tcPr>
          <w:p w14:paraId="4CC458A3" w14:textId="77777777" w:rsidR="00A7540C" w:rsidRPr="00076C24" w:rsidRDefault="00A7540C" w:rsidP="006E6121">
            <w:pPr>
              <w:tabs>
                <w:tab w:val="left" w:pos="560"/>
              </w:tabs>
              <w:spacing w:after="0"/>
              <w:jc w:val="center"/>
              <w:rPr>
                <w:rFonts w:ascii="Times New Roman" w:hAnsi="Times New Roman" w:cs="Times New Roman"/>
                <w:sz w:val="28"/>
                <w:szCs w:val="28"/>
              </w:rPr>
            </w:pPr>
            <w:r w:rsidRPr="00076C24">
              <w:rPr>
                <w:rFonts w:ascii="Times New Roman" w:hAnsi="Times New Roman" w:cs="Times New Roman"/>
                <w:sz w:val="28"/>
                <w:szCs w:val="28"/>
              </w:rPr>
              <w:t>105°48’17.0”</w:t>
            </w:r>
          </w:p>
        </w:tc>
      </w:tr>
      <w:tr w:rsidR="00076C24" w:rsidRPr="00076C24" w14:paraId="74F8ADCC" w14:textId="77777777" w:rsidTr="006E6121">
        <w:trPr>
          <w:trHeight w:val="70"/>
          <w:jc w:val="center"/>
        </w:trPr>
        <w:tc>
          <w:tcPr>
            <w:tcW w:w="572" w:type="pct"/>
            <w:shd w:val="solid" w:color="FFFFFF" w:fill="auto"/>
            <w:tcMar>
              <w:top w:w="0" w:type="dxa"/>
              <w:left w:w="0" w:type="dxa"/>
              <w:bottom w:w="0" w:type="dxa"/>
              <w:right w:w="0" w:type="dxa"/>
            </w:tcMar>
            <w:vAlign w:val="center"/>
          </w:tcPr>
          <w:p w14:paraId="65613571" w14:textId="77777777" w:rsidR="00A7540C" w:rsidRPr="00076C24" w:rsidRDefault="00A7540C" w:rsidP="006E6121">
            <w:pPr>
              <w:spacing w:after="0"/>
              <w:jc w:val="center"/>
              <w:rPr>
                <w:rFonts w:ascii="Times New Roman" w:hAnsi="Times New Roman" w:cs="Times New Roman"/>
                <w:sz w:val="28"/>
                <w:szCs w:val="28"/>
                <w:lang w:val="vi-VN"/>
              </w:rPr>
            </w:pPr>
            <w:r w:rsidRPr="00076C24">
              <w:rPr>
                <w:rFonts w:ascii="Times New Roman" w:hAnsi="Times New Roman" w:cs="Times New Roman"/>
                <w:sz w:val="28"/>
                <w:szCs w:val="28"/>
                <w:lang w:val="vi-VN"/>
              </w:rPr>
              <w:t>ĐH2</w:t>
            </w:r>
          </w:p>
        </w:tc>
        <w:tc>
          <w:tcPr>
            <w:tcW w:w="1084" w:type="pct"/>
            <w:tcMar>
              <w:top w:w="0" w:type="dxa"/>
              <w:left w:w="0" w:type="dxa"/>
              <w:bottom w:w="0" w:type="dxa"/>
              <w:right w:w="0" w:type="dxa"/>
            </w:tcMar>
            <w:vAlign w:val="center"/>
          </w:tcPr>
          <w:p w14:paraId="5D4C284F" w14:textId="77777777" w:rsidR="00A7540C" w:rsidRPr="00076C24" w:rsidRDefault="00A7540C" w:rsidP="006E6121">
            <w:pPr>
              <w:tabs>
                <w:tab w:val="left" w:pos="560"/>
              </w:tabs>
              <w:spacing w:after="0"/>
              <w:jc w:val="center"/>
              <w:rPr>
                <w:rFonts w:ascii="Times New Roman" w:hAnsi="Times New Roman" w:cs="Times New Roman"/>
                <w:sz w:val="28"/>
                <w:szCs w:val="28"/>
              </w:rPr>
            </w:pPr>
            <w:r w:rsidRPr="00076C24">
              <w:rPr>
                <w:rFonts w:ascii="Times New Roman" w:hAnsi="Times New Roman" w:cs="Times New Roman"/>
                <w:sz w:val="28"/>
                <w:szCs w:val="28"/>
              </w:rPr>
              <w:t>19°16’31.6”</w:t>
            </w:r>
          </w:p>
        </w:tc>
        <w:tc>
          <w:tcPr>
            <w:tcW w:w="1057" w:type="pct"/>
            <w:tcMar>
              <w:top w:w="0" w:type="dxa"/>
              <w:left w:w="0" w:type="dxa"/>
              <w:bottom w:w="0" w:type="dxa"/>
              <w:right w:w="0" w:type="dxa"/>
            </w:tcMar>
            <w:vAlign w:val="center"/>
          </w:tcPr>
          <w:p w14:paraId="4DB34CFE" w14:textId="77777777" w:rsidR="00A7540C" w:rsidRPr="00076C24" w:rsidRDefault="00A7540C" w:rsidP="006E6121">
            <w:pPr>
              <w:tabs>
                <w:tab w:val="left" w:pos="560"/>
              </w:tabs>
              <w:spacing w:after="0"/>
              <w:jc w:val="center"/>
              <w:rPr>
                <w:rFonts w:ascii="Times New Roman" w:hAnsi="Times New Roman" w:cs="Times New Roman"/>
                <w:sz w:val="28"/>
                <w:szCs w:val="28"/>
              </w:rPr>
            </w:pPr>
            <w:r w:rsidRPr="00076C24">
              <w:rPr>
                <w:rFonts w:ascii="Times New Roman" w:hAnsi="Times New Roman" w:cs="Times New Roman"/>
                <w:sz w:val="28"/>
                <w:szCs w:val="28"/>
              </w:rPr>
              <w:t>105°50’24.3”</w:t>
            </w:r>
          </w:p>
        </w:tc>
        <w:tc>
          <w:tcPr>
            <w:tcW w:w="1136" w:type="pct"/>
            <w:tcMar>
              <w:top w:w="0" w:type="dxa"/>
              <w:left w:w="0" w:type="dxa"/>
              <w:bottom w:w="0" w:type="dxa"/>
              <w:right w:w="0" w:type="dxa"/>
            </w:tcMar>
            <w:vAlign w:val="center"/>
          </w:tcPr>
          <w:p w14:paraId="729D947F" w14:textId="77777777" w:rsidR="00A7540C" w:rsidRPr="00076C24" w:rsidRDefault="00A7540C" w:rsidP="006E6121">
            <w:pPr>
              <w:tabs>
                <w:tab w:val="left" w:pos="560"/>
              </w:tabs>
              <w:spacing w:after="0"/>
              <w:jc w:val="center"/>
              <w:rPr>
                <w:rFonts w:ascii="Times New Roman" w:hAnsi="Times New Roman" w:cs="Times New Roman"/>
                <w:sz w:val="28"/>
                <w:szCs w:val="28"/>
              </w:rPr>
            </w:pPr>
            <w:r w:rsidRPr="00076C24">
              <w:rPr>
                <w:rFonts w:ascii="Times New Roman" w:hAnsi="Times New Roman" w:cs="Times New Roman"/>
                <w:sz w:val="28"/>
                <w:szCs w:val="28"/>
              </w:rPr>
              <w:t>19°16’28.0”</w:t>
            </w:r>
          </w:p>
        </w:tc>
        <w:tc>
          <w:tcPr>
            <w:tcW w:w="1151" w:type="pct"/>
            <w:tcMar>
              <w:top w:w="0" w:type="dxa"/>
              <w:left w:w="0" w:type="dxa"/>
              <w:bottom w:w="0" w:type="dxa"/>
              <w:right w:w="0" w:type="dxa"/>
            </w:tcMar>
            <w:vAlign w:val="center"/>
          </w:tcPr>
          <w:p w14:paraId="2256BF61" w14:textId="77777777" w:rsidR="00A7540C" w:rsidRPr="00076C24" w:rsidRDefault="00A7540C" w:rsidP="006E6121">
            <w:pPr>
              <w:tabs>
                <w:tab w:val="left" w:pos="560"/>
              </w:tabs>
              <w:spacing w:after="0"/>
              <w:jc w:val="center"/>
              <w:rPr>
                <w:rFonts w:ascii="Times New Roman" w:hAnsi="Times New Roman" w:cs="Times New Roman"/>
                <w:sz w:val="28"/>
                <w:szCs w:val="28"/>
              </w:rPr>
            </w:pPr>
            <w:r w:rsidRPr="00076C24">
              <w:rPr>
                <w:rFonts w:ascii="Times New Roman" w:hAnsi="Times New Roman" w:cs="Times New Roman"/>
                <w:sz w:val="28"/>
                <w:szCs w:val="28"/>
              </w:rPr>
              <w:t>105°50’31.0”</w:t>
            </w:r>
          </w:p>
        </w:tc>
      </w:tr>
      <w:tr w:rsidR="00076C24" w:rsidRPr="00076C24" w14:paraId="052B6317" w14:textId="77777777" w:rsidTr="006E6121">
        <w:trPr>
          <w:trHeight w:val="70"/>
          <w:jc w:val="center"/>
        </w:trPr>
        <w:tc>
          <w:tcPr>
            <w:tcW w:w="572" w:type="pct"/>
            <w:shd w:val="solid" w:color="FFFFFF" w:fill="auto"/>
            <w:tcMar>
              <w:top w:w="0" w:type="dxa"/>
              <w:left w:w="0" w:type="dxa"/>
              <w:bottom w:w="0" w:type="dxa"/>
              <w:right w:w="0" w:type="dxa"/>
            </w:tcMar>
            <w:vAlign w:val="center"/>
          </w:tcPr>
          <w:p w14:paraId="033068D8" w14:textId="77777777" w:rsidR="00A7540C" w:rsidRPr="00076C24" w:rsidRDefault="00A7540C" w:rsidP="006E6121">
            <w:pPr>
              <w:spacing w:after="0"/>
              <w:jc w:val="center"/>
              <w:rPr>
                <w:rFonts w:ascii="Times New Roman" w:hAnsi="Times New Roman" w:cs="Times New Roman"/>
                <w:sz w:val="28"/>
                <w:szCs w:val="28"/>
                <w:lang w:val="vi-VN"/>
              </w:rPr>
            </w:pPr>
            <w:r w:rsidRPr="00076C24">
              <w:rPr>
                <w:rFonts w:ascii="Times New Roman" w:hAnsi="Times New Roman" w:cs="Times New Roman"/>
                <w:sz w:val="28"/>
                <w:szCs w:val="28"/>
                <w:lang w:val="vi-VN"/>
              </w:rPr>
              <w:t>ĐH3</w:t>
            </w:r>
          </w:p>
        </w:tc>
        <w:tc>
          <w:tcPr>
            <w:tcW w:w="1084" w:type="pct"/>
            <w:tcMar>
              <w:top w:w="0" w:type="dxa"/>
              <w:left w:w="0" w:type="dxa"/>
              <w:bottom w:w="0" w:type="dxa"/>
              <w:right w:w="0" w:type="dxa"/>
            </w:tcMar>
            <w:vAlign w:val="center"/>
          </w:tcPr>
          <w:p w14:paraId="7332D226" w14:textId="77777777" w:rsidR="00A7540C" w:rsidRPr="00076C24" w:rsidRDefault="00A7540C" w:rsidP="006E6121">
            <w:pPr>
              <w:tabs>
                <w:tab w:val="left" w:pos="560"/>
              </w:tabs>
              <w:spacing w:after="0"/>
              <w:jc w:val="center"/>
              <w:rPr>
                <w:rFonts w:ascii="Times New Roman" w:hAnsi="Times New Roman" w:cs="Times New Roman"/>
                <w:sz w:val="28"/>
                <w:szCs w:val="28"/>
              </w:rPr>
            </w:pPr>
            <w:r w:rsidRPr="00076C24">
              <w:rPr>
                <w:rFonts w:ascii="Times New Roman" w:hAnsi="Times New Roman" w:cs="Times New Roman"/>
                <w:sz w:val="28"/>
                <w:szCs w:val="28"/>
              </w:rPr>
              <w:t>19°13’21.6”</w:t>
            </w:r>
          </w:p>
        </w:tc>
        <w:tc>
          <w:tcPr>
            <w:tcW w:w="1057" w:type="pct"/>
            <w:tcMar>
              <w:top w:w="0" w:type="dxa"/>
              <w:left w:w="0" w:type="dxa"/>
              <w:bottom w:w="0" w:type="dxa"/>
              <w:right w:w="0" w:type="dxa"/>
            </w:tcMar>
            <w:vAlign w:val="center"/>
          </w:tcPr>
          <w:p w14:paraId="7FB4F809" w14:textId="77777777" w:rsidR="00A7540C" w:rsidRPr="00076C24" w:rsidRDefault="00A7540C" w:rsidP="006E6121">
            <w:pPr>
              <w:tabs>
                <w:tab w:val="left" w:pos="560"/>
              </w:tabs>
              <w:spacing w:after="0"/>
              <w:jc w:val="center"/>
              <w:rPr>
                <w:rFonts w:ascii="Times New Roman" w:hAnsi="Times New Roman" w:cs="Times New Roman"/>
                <w:sz w:val="28"/>
                <w:szCs w:val="28"/>
              </w:rPr>
            </w:pPr>
            <w:r w:rsidRPr="00076C24">
              <w:rPr>
                <w:rFonts w:ascii="Times New Roman" w:hAnsi="Times New Roman" w:cs="Times New Roman"/>
                <w:sz w:val="28"/>
                <w:szCs w:val="28"/>
              </w:rPr>
              <w:t>105°53’05.3”</w:t>
            </w:r>
          </w:p>
        </w:tc>
        <w:tc>
          <w:tcPr>
            <w:tcW w:w="1136" w:type="pct"/>
            <w:tcMar>
              <w:top w:w="0" w:type="dxa"/>
              <w:left w:w="0" w:type="dxa"/>
              <w:bottom w:w="0" w:type="dxa"/>
              <w:right w:w="0" w:type="dxa"/>
            </w:tcMar>
            <w:vAlign w:val="center"/>
          </w:tcPr>
          <w:p w14:paraId="5C9C6854" w14:textId="77777777" w:rsidR="00A7540C" w:rsidRPr="00076C24" w:rsidRDefault="00A7540C" w:rsidP="006E6121">
            <w:pPr>
              <w:tabs>
                <w:tab w:val="left" w:pos="560"/>
              </w:tabs>
              <w:spacing w:after="0"/>
              <w:jc w:val="center"/>
              <w:rPr>
                <w:rFonts w:ascii="Times New Roman" w:hAnsi="Times New Roman" w:cs="Times New Roman"/>
                <w:sz w:val="28"/>
                <w:szCs w:val="28"/>
              </w:rPr>
            </w:pPr>
            <w:r w:rsidRPr="00076C24">
              <w:rPr>
                <w:rFonts w:ascii="Times New Roman" w:hAnsi="Times New Roman" w:cs="Times New Roman"/>
                <w:sz w:val="28"/>
                <w:szCs w:val="28"/>
              </w:rPr>
              <w:t>19°13’18.0”</w:t>
            </w:r>
          </w:p>
        </w:tc>
        <w:tc>
          <w:tcPr>
            <w:tcW w:w="1151" w:type="pct"/>
            <w:tcMar>
              <w:top w:w="0" w:type="dxa"/>
              <w:left w:w="0" w:type="dxa"/>
              <w:bottom w:w="0" w:type="dxa"/>
              <w:right w:w="0" w:type="dxa"/>
            </w:tcMar>
            <w:vAlign w:val="center"/>
          </w:tcPr>
          <w:p w14:paraId="775B507A" w14:textId="77777777" w:rsidR="00A7540C" w:rsidRPr="00076C24" w:rsidRDefault="00A7540C" w:rsidP="006E6121">
            <w:pPr>
              <w:tabs>
                <w:tab w:val="left" w:pos="560"/>
              </w:tabs>
              <w:spacing w:after="0"/>
              <w:jc w:val="center"/>
              <w:rPr>
                <w:rFonts w:ascii="Times New Roman" w:hAnsi="Times New Roman" w:cs="Times New Roman"/>
                <w:sz w:val="28"/>
                <w:szCs w:val="28"/>
              </w:rPr>
            </w:pPr>
            <w:r w:rsidRPr="00076C24">
              <w:rPr>
                <w:rFonts w:ascii="Times New Roman" w:hAnsi="Times New Roman" w:cs="Times New Roman"/>
                <w:sz w:val="28"/>
                <w:szCs w:val="28"/>
              </w:rPr>
              <w:t>105°53’12.0”</w:t>
            </w:r>
          </w:p>
        </w:tc>
      </w:tr>
      <w:tr w:rsidR="00076C24" w:rsidRPr="00076C24" w14:paraId="7BA00383" w14:textId="77777777" w:rsidTr="006E6121">
        <w:trPr>
          <w:trHeight w:val="70"/>
          <w:jc w:val="center"/>
        </w:trPr>
        <w:tc>
          <w:tcPr>
            <w:tcW w:w="572" w:type="pct"/>
            <w:shd w:val="solid" w:color="FFFFFF" w:fill="auto"/>
            <w:tcMar>
              <w:top w:w="0" w:type="dxa"/>
              <w:left w:w="0" w:type="dxa"/>
              <w:bottom w:w="0" w:type="dxa"/>
              <w:right w:w="0" w:type="dxa"/>
            </w:tcMar>
            <w:vAlign w:val="center"/>
          </w:tcPr>
          <w:p w14:paraId="6C852C1D" w14:textId="77777777" w:rsidR="00A7540C" w:rsidRPr="00076C24" w:rsidRDefault="00A7540C" w:rsidP="006E6121">
            <w:pPr>
              <w:spacing w:after="0"/>
              <w:jc w:val="center"/>
              <w:rPr>
                <w:rFonts w:ascii="Times New Roman" w:hAnsi="Times New Roman" w:cs="Times New Roman"/>
                <w:sz w:val="28"/>
                <w:szCs w:val="28"/>
                <w:lang w:val="vi-VN"/>
              </w:rPr>
            </w:pPr>
            <w:r w:rsidRPr="00076C24">
              <w:rPr>
                <w:rFonts w:ascii="Times New Roman" w:hAnsi="Times New Roman" w:cs="Times New Roman"/>
                <w:sz w:val="28"/>
                <w:szCs w:val="28"/>
                <w:lang w:val="vi-VN"/>
              </w:rPr>
              <w:t>ĐH4</w:t>
            </w:r>
          </w:p>
        </w:tc>
        <w:tc>
          <w:tcPr>
            <w:tcW w:w="1084" w:type="pct"/>
            <w:tcMar>
              <w:top w:w="0" w:type="dxa"/>
              <w:left w:w="0" w:type="dxa"/>
              <w:bottom w:w="0" w:type="dxa"/>
              <w:right w:w="0" w:type="dxa"/>
            </w:tcMar>
            <w:vAlign w:val="center"/>
          </w:tcPr>
          <w:p w14:paraId="4BFA4EAB" w14:textId="77777777" w:rsidR="00A7540C" w:rsidRPr="00076C24" w:rsidRDefault="00A7540C" w:rsidP="006E6121">
            <w:pPr>
              <w:tabs>
                <w:tab w:val="left" w:pos="560"/>
              </w:tabs>
              <w:spacing w:after="0"/>
              <w:jc w:val="center"/>
              <w:rPr>
                <w:rFonts w:ascii="Times New Roman" w:hAnsi="Times New Roman" w:cs="Times New Roman"/>
                <w:sz w:val="28"/>
                <w:szCs w:val="28"/>
              </w:rPr>
            </w:pPr>
            <w:r w:rsidRPr="00076C24">
              <w:rPr>
                <w:rFonts w:ascii="Times New Roman" w:hAnsi="Times New Roman" w:cs="Times New Roman"/>
                <w:sz w:val="28"/>
                <w:szCs w:val="28"/>
              </w:rPr>
              <w:t>19°12’21.6”</w:t>
            </w:r>
          </w:p>
        </w:tc>
        <w:tc>
          <w:tcPr>
            <w:tcW w:w="1057" w:type="pct"/>
            <w:tcMar>
              <w:top w:w="0" w:type="dxa"/>
              <w:left w:w="0" w:type="dxa"/>
              <w:bottom w:w="0" w:type="dxa"/>
              <w:right w:w="0" w:type="dxa"/>
            </w:tcMar>
            <w:vAlign w:val="center"/>
          </w:tcPr>
          <w:p w14:paraId="5CA8D2F5" w14:textId="77777777" w:rsidR="00A7540C" w:rsidRPr="00076C24" w:rsidRDefault="00A7540C" w:rsidP="006E6121">
            <w:pPr>
              <w:tabs>
                <w:tab w:val="left" w:pos="560"/>
              </w:tabs>
              <w:spacing w:after="0"/>
              <w:jc w:val="center"/>
              <w:rPr>
                <w:rFonts w:ascii="Times New Roman" w:hAnsi="Times New Roman" w:cs="Times New Roman"/>
                <w:sz w:val="28"/>
                <w:szCs w:val="28"/>
              </w:rPr>
            </w:pPr>
            <w:r w:rsidRPr="00076C24">
              <w:rPr>
                <w:rFonts w:ascii="Times New Roman" w:hAnsi="Times New Roman" w:cs="Times New Roman"/>
                <w:sz w:val="28"/>
                <w:szCs w:val="28"/>
              </w:rPr>
              <w:t>105°53’05.3”</w:t>
            </w:r>
          </w:p>
        </w:tc>
        <w:tc>
          <w:tcPr>
            <w:tcW w:w="1136" w:type="pct"/>
            <w:tcMar>
              <w:top w:w="0" w:type="dxa"/>
              <w:left w:w="0" w:type="dxa"/>
              <w:bottom w:w="0" w:type="dxa"/>
              <w:right w:w="0" w:type="dxa"/>
            </w:tcMar>
            <w:vAlign w:val="center"/>
          </w:tcPr>
          <w:p w14:paraId="53B1DCDD" w14:textId="77777777" w:rsidR="00A7540C" w:rsidRPr="00076C24" w:rsidRDefault="00A7540C" w:rsidP="006E6121">
            <w:pPr>
              <w:tabs>
                <w:tab w:val="left" w:pos="560"/>
              </w:tabs>
              <w:spacing w:after="0"/>
              <w:jc w:val="center"/>
              <w:rPr>
                <w:rFonts w:ascii="Times New Roman" w:hAnsi="Times New Roman" w:cs="Times New Roman"/>
                <w:sz w:val="28"/>
                <w:szCs w:val="28"/>
              </w:rPr>
            </w:pPr>
            <w:r w:rsidRPr="00076C24">
              <w:rPr>
                <w:rFonts w:ascii="Times New Roman" w:hAnsi="Times New Roman" w:cs="Times New Roman"/>
                <w:sz w:val="28"/>
                <w:szCs w:val="28"/>
              </w:rPr>
              <w:t>19°12’18.0”</w:t>
            </w:r>
          </w:p>
        </w:tc>
        <w:tc>
          <w:tcPr>
            <w:tcW w:w="1151" w:type="pct"/>
            <w:tcMar>
              <w:top w:w="0" w:type="dxa"/>
              <w:left w:w="0" w:type="dxa"/>
              <w:bottom w:w="0" w:type="dxa"/>
              <w:right w:w="0" w:type="dxa"/>
            </w:tcMar>
            <w:vAlign w:val="center"/>
          </w:tcPr>
          <w:p w14:paraId="6972FEA6" w14:textId="77777777" w:rsidR="00A7540C" w:rsidRPr="00076C24" w:rsidRDefault="00A7540C" w:rsidP="006E6121">
            <w:pPr>
              <w:tabs>
                <w:tab w:val="left" w:pos="560"/>
              </w:tabs>
              <w:spacing w:after="0"/>
              <w:jc w:val="center"/>
              <w:rPr>
                <w:rFonts w:ascii="Times New Roman" w:hAnsi="Times New Roman" w:cs="Times New Roman"/>
                <w:sz w:val="28"/>
                <w:szCs w:val="28"/>
              </w:rPr>
            </w:pPr>
            <w:r w:rsidRPr="00076C24">
              <w:rPr>
                <w:rFonts w:ascii="Times New Roman" w:hAnsi="Times New Roman" w:cs="Times New Roman"/>
                <w:sz w:val="28"/>
                <w:szCs w:val="28"/>
              </w:rPr>
              <w:t>105°53’12.0”</w:t>
            </w:r>
          </w:p>
        </w:tc>
      </w:tr>
      <w:tr w:rsidR="00076C24" w:rsidRPr="00076C24" w14:paraId="7710BA2D" w14:textId="77777777" w:rsidTr="006E6121">
        <w:trPr>
          <w:trHeight w:val="70"/>
          <w:jc w:val="center"/>
        </w:trPr>
        <w:tc>
          <w:tcPr>
            <w:tcW w:w="572" w:type="pct"/>
            <w:shd w:val="solid" w:color="FFFFFF" w:fill="auto"/>
            <w:tcMar>
              <w:top w:w="0" w:type="dxa"/>
              <w:left w:w="0" w:type="dxa"/>
              <w:bottom w:w="0" w:type="dxa"/>
              <w:right w:w="0" w:type="dxa"/>
            </w:tcMar>
            <w:vAlign w:val="center"/>
          </w:tcPr>
          <w:p w14:paraId="44B3B74B" w14:textId="77777777" w:rsidR="00A7540C" w:rsidRPr="00076C24" w:rsidRDefault="00A7540C" w:rsidP="006E6121">
            <w:pPr>
              <w:spacing w:after="0"/>
              <w:jc w:val="center"/>
              <w:rPr>
                <w:rFonts w:ascii="Times New Roman" w:hAnsi="Times New Roman" w:cs="Times New Roman"/>
                <w:sz w:val="28"/>
                <w:szCs w:val="28"/>
                <w:lang w:val="vi-VN"/>
              </w:rPr>
            </w:pPr>
            <w:r w:rsidRPr="00076C24">
              <w:rPr>
                <w:rFonts w:ascii="Times New Roman" w:hAnsi="Times New Roman" w:cs="Times New Roman"/>
                <w:sz w:val="28"/>
                <w:szCs w:val="28"/>
                <w:lang w:val="vi-VN"/>
              </w:rPr>
              <w:t>ĐH5</w:t>
            </w:r>
          </w:p>
        </w:tc>
        <w:tc>
          <w:tcPr>
            <w:tcW w:w="1084" w:type="pct"/>
            <w:tcMar>
              <w:top w:w="0" w:type="dxa"/>
              <w:left w:w="0" w:type="dxa"/>
              <w:bottom w:w="0" w:type="dxa"/>
              <w:right w:w="0" w:type="dxa"/>
            </w:tcMar>
            <w:vAlign w:val="center"/>
          </w:tcPr>
          <w:p w14:paraId="3D8B9814" w14:textId="77777777" w:rsidR="00A7540C" w:rsidRPr="00076C24" w:rsidRDefault="00A7540C" w:rsidP="006E6121">
            <w:pPr>
              <w:tabs>
                <w:tab w:val="left" w:pos="560"/>
              </w:tabs>
              <w:spacing w:after="0"/>
              <w:jc w:val="center"/>
              <w:rPr>
                <w:rFonts w:ascii="Times New Roman" w:hAnsi="Times New Roman" w:cs="Times New Roman"/>
                <w:sz w:val="28"/>
                <w:szCs w:val="28"/>
              </w:rPr>
            </w:pPr>
            <w:r w:rsidRPr="00076C24">
              <w:rPr>
                <w:rFonts w:ascii="Times New Roman" w:hAnsi="Times New Roman" w:cs="Times New Roman"/>
                <w:sz w:val="28"/>
                <w:szCs w:val="28"/>
              </w:rPr>
              <w:t>19°12’21.6”</w:t>
            </w:r>
          </w:p>
        </w:tc>
        <w:tc>
          <w:tcPr>
            <w:tcW w:w="1057" w:type="pct"/>
            <w:tcMar>
              <w:top w:w="0" w:type="dxa"/>
              <w:left w:w="0" w:type="dxa"/>
              <w:bottom w:w="0" w:type="dxa"/>
              <w:right w:w="0" w:type="dxa"/>
            </w:tcMar>
            <w:vAlign w:val="center"/>
          </w:tcPr>
          <w:p w14:paraId="2F561D52" w14:textId="77777777" w:rsidR="00A7540C" w:rsidRPr="00076C24" w:rsidRDefault="00A7540C" w:rsidP="006E6121">
            <w:pPr>
              <w:tabs>
                <w:tab w:val="left" w:pos="560"/>
              </w:tabs>
              <w:spacing w:after="0"/>
              <w:jc w:val="center"/>
              <w:rPr>
                <w:rFonts w:ascii="Times New Roman" w:hAnsi="Times New Roman" w:cs="Times New Roman"/>
                <w:sz w:val="28"/>
                <w:szCs w:val="28"/>
              </w:rPr>
            </w:pPr>
            <w:r w:rsidRPr="00076C24">
              <w:rPr>
                <w:rFonts w:ascii="Times New Roman" w:hAnsi="Times New Roman" w:cs="Times New Roman"/>
                <w:sz w:val="28"/>
                <w:szCs w:val="28"/>
              </w:rPr>
              <w:t>105°43’59.3”</w:t>
            </w:r>
          </w:p>
        </w:tc>
        <w:tc>
          <w:tcPr>
            <w:tcW w:w="1136" w:type="pct"/>
            <w:tcMar>
              <w:top w:w="0" w:type="dxa"/>
              <w:left w:w="0" w:type="dxa"/>
              <w:bottom w:w="0" w:type="dxa"/>
              <w:right w:w="0" w:type="dxa"/>
            </w:tcMar>
            <w:vAlign w:val="center"/>
          </w:tcPr>
          <w:p w14:paraId="15AF9567" w14:textId="77777777" w:rsidR="00A7540C" w:rsidRPr="00076C24" w:rsidRDefault="00A7540C" w:rsidP="006E6121">
            <w:pPr>
              <w:tabs>
                <w:tab w:val="left" w:pos="560"/>
              </w:tabs>
              <w:spacing w:after="0"/>
              <w:jc w:val="center"/>
              <w:rPr>
                <w:rFonts w:ascii="Times New Roman" w:hAnsi="Times New Roman" w:cs="Times New Roman"/>
                <w:sz w:val="28"/>
                <w:szCs w:val="28"/>
              </w:rPr>
            </w:pPr>
            <w:r w:rsidRPr="00076C24">
              <w:rPr>
                <w:rFonts w:ascii="Times New Roman" w:hAnsi="Times New Roman" w:cs="Times New Roman"/>
                <w:sz w:val="28"/>
                <w:szCs w:val="28"/>
              </w:rPr>
              <w:t>19°12’18.0”</w:t>
            </w:r>
          </w:p>
        </w:tc>
        <w:tc>
          <w:tcPr>
            <w:tcW w:w="1151" w:type="pct"/>
            <w:tcMar>
              <w:top w:w="0" w:type="dxa"/>
              <w:left w:w="0" w:type="dxa"/>
              <w:bottom w:w="0" w:type="dxa"/>
              <w:right w:w="0" w:type="dxa"/>
            </w:tcMar>
            <w:vAlign w:val="center"/>
          </w:tcPr>
          <w:p w14:paraId="0C035641" w14:textId="77777777" w:rsidR="00A7540C" w:rsidRPr="00076C24" w:rsidRDefault="00A7540C" w:rsidP="006E6121">
            <w:pPr>
              <w:tabs>
                <w:tab w:val="left" w:pos="560"/>
              </w:tabs>
              <w:spacing w:after="0"/>
              <w:jc w:val="center"/>
              <w:rPr>
                <w:rFonts w:ascii="Times New Roman" w:hAnsi="Times New Roman" w:cs="Times New Roman"/>
                <w:sz w:val="28"/>
                <w:szCs w:val="28"/>
              </w:rPr>
            </w:pPr>
            <w:r w:rsidRPr="00076C24">
              <w:rPr>
                <w:rFonts w:ascii="Times New Roman" w:hAnsi="Times New Roman" w:cs="Times New Roman"/>
                <w:sz w:val="28"/>
                <w:szCs w:val="28"/>
              </w:rPr>
              <w:t>105°44’06.0”</w:t>
            </w:r>
          </w:p>
        </w:tc>
      </w:tr>
      <w:tr w:rsidR="00076C24" w:rsidRPr="00076C24" w14:paraId="377A4ABE" w14:textId="77777777" w:rsidTr="006E6121">
        <w:trPr>
          <w:trHeight w:val="88"/>
          <w:jc w:val="center"/>
        </w:trPr>
        <w:tc>
          <w:tcPr>
            <w:tcW w:w="572" w:type="pct"/>
            <w:shd w:val="solid" w:color="FFFFFF" w:fill="auto"/>
            <w:tcMar>
              <w:top w:w="0" w:type="dxa"/>
              <w:left w:w="0" w:type="dxa"/>
              <w:bottom w:w="0" w:type="dxa"/>
              <w:right w:w="0" w:type="dxa"/>
            </w:tcMar>
            <w:vAlign w:val="center"/>
          </w:tcPr>
          <w:p w14:paraId="57C343E3" w14:textId="77777777" w:rsidR="00A7540C" w:rsidRPr="00076C24" w:rsidRDefault="00A7540C" w:rsidP="006E6121">
            <w:pPr>
              <w:spacing w:after="0"/>
              <w:jc w:val="center"/>
              <w:rPr>
                <w:rFonts w:ascii="Times New Roman" w:hAnsi="Times New Roman" w:cs="Times New Roman"/>
                <w:sz w:val="28"/>
                <w:szCs w:val="28"/>
                <w:lang w:val="vi-VN"/>
              </w:rPr>
            </w:pPr>
            <w:r w:rsidRPr="00076C24">
              <w:rPr>
                <w:rFonts w:ascii="Times New Roman" w:hAnsi="Times New Roman" w:cs="Times New Roman"/>
                <w:sz w:val="28"/>
                <w:szCs w:val="28"/>
                <w:lang w:val="vi-VN"/>
              </w:rPr>
              <w:t>HM1</w:t>
            </w:r>
          </w:p>
        </w:tc>
        <w:tc>
          <w:tcPr>
            <w:tcW w:w="1084" w:type="pct"/>
            <w:shd w:val="solid" w:color="FFFFFF" w:fill="auto"/>
            <w:tcMar>
              <w:top w:w="0" w:type="dxa"/>
              <w:left w:w="0" w:type="dxa"/>
              <w:bottom w:w="0" w:type="dxa"/>
              <w:right w:w="0" w:type="dxa"/>
            </w:tcMar>
            <w:vAlign w:val="center"/>
          </w:tcPr>
          <w:p w14:paraId="791038E6" w14:textId="77777777" w:rsidR="00A7540C" w:rsidRPr="00076C24" w:rsidRDefault="00A7540C" w:rsidP="006E6121">
            <w:pPr>
              <w:tabs>
                <w:tab w:val="left" w:pos="560"/>
              </w:tabs>
              <w:spacing w:after="0"/>
              <w:jc w:val="center"/>
              <w:rPr>
                <w:rFonts w:ascii="Times New Roman" w:hAnsi="Times New Roman" w:cs="Times New Roman"/>
                <w:sz w:val="28"/>
                <w:szCs w:val="28"/>
              </w:rPr>
            </w:pPr>
            <w:r w:rsidRPr="00076C24">
              <w:rPr>
                <w:rFonts w:ascii="Times New Roman" w:hAnsi="Times New Roman" w:cs="Times New Roman"/>
                <w:sz w:val="28"/>
                <w:szCs w:val="28"/>
              </w:rPr>
              <w:t>19°13’37.6”</w:t>
            </w:r>
          </w:p>
        </w:tc>
        <w:tc>
          <w:tcPr>
            <w:tcW w:w="1057" w:type="pct"/>
            <w:shd w:val="solid" w:color="FFFFFF" w:fill="auto"/>
            <w:tcMar>
              <w:top w:w="0" w:type="dxa"/>
              <w:left w:w="0" w:type="dxa"/>
              <w:bottom w:w="0" w:type="dxa"/>
              <w:right w:w="0" w:type="dxa"/>
            </w:tcMar>
            <w:vAlign w:val="center"/>
          </w:tcPr>
          <w:p w14:paraId="7E63BCCC" w14:textId="77777777" w:rsidR="00A7540C" w:rsidRPr="00076C24" w:rsidRDefault="00A7540C" w:rsidP="006E6121">
            <w:pPr>
              <w:tabs>
                <w:tab w:val="left" w:pos="560"/>
              </w:tabs>
              <w:spacing w:after="0"/>
              <w:jc w:val="center"/>
              <w:rPr>
                <w:rFonts w:ascii="Times New Roman" w:hAnsi="Times New Roman" w:cs="Times New Roman"/>
                <w:sz w:val="28"/>
                <w:szCs w:val="28"/>
              </w:rPr>
            </w:pPr>
            <w:r w:rsidRPr="00076C24">
              <w:rPr>
                <w:rFonts w:ascii="Times New Roman" w:hAnsi="Times New Roman" w:cs="Times New Roman"/>
                <w:sz w:val="28"/>
                <w:szCs w:val="28"/>
              </w:rPr>
              <w:t>105°45’20.3”</w:t>
            </w:r>
          </w:p>
        </w:tc>
        <w:tc>
          <w:tcPr>
            <w:tcW w:w="1136" w:type="pct"/>
            <w:shd w:val="solid" w:color="FFFFFF" w:fill="auto"/>
            <w:tcMar>
              <w:top w:w="0" w:type="dxa"/>
              <w:left w:w="0" w:type="dxa"/>
              <w:bottom w:w="0" w:type="dxa"/>
              <w:right w:w="0" w:type="dxa"/>
            </w:tcMar>
            <w:vAlign w:val="center"/>
          </w:tcPr>
          <w:p w14:paraId="534ED804" w14:textId="77777777" w:rsidR="00A7540C" w:rsidRPr="00076C24" w:rsidRDefault="00A7540C" w:rsidP="006E6121">
            <w:pPr>
              <w:tabs>
                <w:tab w:val="left" w:pos="560"/>
              </w:tabs>
              <w:spacing w:after="0"/>
              <w:jc w:val="center"/>
              <w:rPr>
                <w:rFonts w:ascii="Times New Roman" w:hAnsi="Times New Roman" w:cs="Times New Roman"/>
                <w:sz w:val="28"/>
                <w:szCs w:val="28"/>
              </w:rPr>
            </w:pPr>
            <w:r w:rsidRPr="00076C24">
              <w:rPr>
                <w:rFonts w:ascii="Times New Roman" w:hAnsi="Times New Roman" w:cs="Times New Roman"/>
                <w:sz w:val="28"/>
                <w:szCs w:val="28"/>
              </w:rPr>
              <w:t>19°13’34.0”</w:t>
            </w:r>
          </w:p>
        </w:tc>
        <w:tc>
          <w:tcPr>
            <w:tcW w:w="1151" w:type="pct"/>
            <w:shd w:val="solid" w:color="FFFFFF" w:fill="auto"/>
            <w:tcMar>
              <w:top w:w="0" w:type="dxa"/>
              <w:left w:w="0" w:type="dxa"/>
              <w:bottom w:w="0" w:type="dxa"/>
              <w:right w:w="0" w:type="dxa"/>
            </w:tcMar>
            <w:vAlign w:val="center"/>
          </w:tcPr>
          <w:p w14:paraId="12C1FFAD" w14:textId="77777777" w:rsidR="00A7540C" w:rsidRPr="00076C24" w:rsidRDefault="00A7540C" w:rsidP="006E6121">
            <w:pPr>
              <w:tabs>
                <w:tab w:val="left" w:pos="560"/>
              </w:tabs>
              <w:spacing w:after="0"/>
              <w:jc w:val="center"/>
              <w:rPr>
                <w:rFonts w:ascii="Times New Roman" w:hAnsi="Times New Roman" w:cs="Times New Roman"/>
                <w:sz w:val="28"/>
                <w:szCs w:val="28"/>
              </w:rPr>
            </w:pPr>
            <w:r w:rsidRPr="00076C24">
              <w:rPr>
                <w:rFonts w:ascii="Times New Roman" w:hAnsi="Times New Roman" w:cs="Times New Roman"/>
                <w:sz w:val="28"/>
                <w:szCs w:val="28"/>
              </w:rPr>
              <w:t>105°45’27.0”</w:t>
            </w:r>
          </w:p>
        </w:tc>
      </w:tr>
      <w:tr w:rsidR="00076C24" w:rsidRPr="00076C24" w14:paraId="249C5AA5" w14:textId="77777777" w:rsidTr="006E6121">
        <w:trPr>
          <w:trHeight w:val="70"/>
          <w:jc w:val="center"/>
        </w:trPr>
        <w:tc>
          <w:tcPr>
            <w:tcW w:w="572" w:type="pct"/>
            <w:shd w:val="solid" w:color="FFFFFF" w:fill="auto"/>
            <w:tcMar>
              <w:top w:w="0" w:type="dxa"/>
              <w:left w:w="0" w:type="dxa"/>
              <w:bottom w:w="0" w:type="dxa"/>
              <w:right w:w="0" w:type="dxa"/>
            </w:tcMar>
            <w:vAlign w:val="center"/>
          </w:tcPr>
          <w:p w14:paraId="69922C05" w14:textId="77777777" w:rsidR="00A7540C" w:rsidRPr="00076C24" w:rsidRDefault="00A7540C" w:rsidP="006E6121">
            <w:pPr>
              <w:tabs>
                <w:tab w:val="left" w:pos="560"/>
              </w:tabs>
              <w:spacing w:after="0"/>
              <w:jc w:val="center"/>
              <w:rPr>
                <w:rFonts w:ascii="Times New Roman" w:hAnsi="Times New Roman" w:cs="Times New Roman"/>
                <w:sz w:val="28"/>
                <w:szCs w:val="28"/>
              </w:rPr>
            </w:pPr>
            <w:r w:rsidRPr="00076C24">
              <w:rPr>
                <w:rFonts w:ascii="Times New Roman" w:hAnsi="Times New Roman" w:cs="Times New Roman"/>
                <w:sz w:val="28"/>
                <w:szCs w:val="28"/>
              </w:rPr>
              <w:t>HM2</w:t>
            </w:r>
          </w:p>
        </w:tc>
        <w:tc>
          <w:tcPr>
            <w:tcW w:w="1084" w:type="pct"/>
            <w:shd w:val="solid" w:color="FFFFFF" w:fill="auto"/>
            <w:tcMar>
              <w:top w:w="0" w:type="dxa"/>
              <w:left w:w="0" w:type="dxa"/>
              <w:bottom w:w="0" w:type="dxa"/>
              <w:right w:w="0" w:type="dxa"/>
            </w:tcMar>
            <w:vAlign w:val="center"/>
          </w:tcPr>
          <w:p w14:paraId="27AFA338" w14:textId="77777777" w:rsidR="00A7540C" w:rsidRPr="00076C24" w:rsidRDefault="00A7540C" w:rsidP="006E6121">
            <w:pPr>
              <w:tabs>
                <w:tab w:val="left" w:pos="560"/>
              </w:tabs>
              <w:spacing w:after="0"/>
              <w:jc w:val="center"/>
              <w:rPr>
                <w:rFonts w:ascii="Times New Roman" w:hAnsi="Times New Roman" w:cs="Times New Roman"/>
                <w:sz w:val="28"/>
                <w:szCs w:val="28"/>
              </w:rPr>
            </w:pPr>
            <w:r w:rsidRPr="00076C24">
              <w:rPr>
                <w:rFonts w:ascii="Times New Roman" w:hAnsi="Times New Roman" w:cs="Times New Roman"/>
                <w:sz w:val="28"/>
                <w:szCs w:val="28"/>
              </w:rPr>
              <w:t>19°13’58.8”</w:t>
            </w:r>
          </w:p>
        </w:tc>
        <w:tc>
          <w:tcPr>
            <w:tcW w:w="1057" w:type="pct"/>
            <w:shd w:val="solid" w:color="FFFFFF" w:fill="auto"/>
            <w:tcMar>
              <w:top w:w="0" w:type="dxa"/>
              <w:left w:w="0" w:type="dxa"/>
              <w:bottom w:w="0" w:type="dxa"/>
              <w:right w:w="0" w:type="dxa"/>
            </w:tcMar>
            <w:vAlign w:val="center"/>
          </w:tcPr>
          <w:p w14:paraId="1815684C" w14:textId="77777777" w:rsidR="00A7540C" w:rsidRPr="00076C24" w:rsidRDefault="00A7540C" w:rsidP="006E6121">
            <w:pPr>
              <w:tabs>
                <w:tab w:val="left" w:pos="560"/>
              </w:tabs>
              <w:spacing w:after="0"/>
              <w:jc w:val="center"/>
              <w:rPr>
                <w:rFonts w:ascii="Times New Roman" w:hAnsi="Times New Roman" w:cs="Times New Roman"/>
                <w:sz w:val="28"/>
                <w:szCs w:val="28"/>
              </w:rPr>
            </w:pPr>
            <w:r w:rsidRPr="00076C24">
              <w:rPr>
                <w:rFonts w:ascii="Times New Roman" w:hAnsi="Times New Roman" w:cs="Times New Roman"/>
                <w:sz w:val="28"/>
                <w:szCs w:val="28"/>
              </w:rPr>
              <w:t>105°45’15.4”</w:t>
            </w:r>
          </w:p>
        </w:tc>
        <w:tc>
          <w:tcPr>
            <w:tcW w:w="1136" w:type="pct"/>
            <w:shd w:val="solid" w:color="FFFFFF" w:fill="auto"/>
            <w:tcMar>
              <w:top w:w="0" w:type="dxa"/>
              <w:left w:w="0" w:type="dxa"/>
              <w:bottom w:w="0" w:type="dxa"/>
              <w:right w:w="0" w:type="dxa"/>
            </w:tcMar>
            <w:vAlign w:val="center"/>
          </w:tcPr>
          <w:p w14:paraId="084EF3FE" w14:textId="77777777" w:rsidR="00A7540C" w:rsidRPr="00076C24" w:rsidRDefault="00A7540C" w:rsidP="006E6121">
            <w:pPr>
              <w:tabs>
                <w:tab w:val="left" w:pos="560"/>
              </w:tabs>
              <w:spacing w:after="0"/>
              <w:jc w:val="center"/>
              <w:rPr>
                <w:rFonts w:ascii="Times New Roman" w:hAnsi="Times New Roman" w:cs="Times New Roman"/>
                <w:sz w:val="28"/>
                <w:szCs w:val="28"/>
              </w:rPr>
            </w:pPr>
            <w:r w:rsidRPr="00076C24">
              <w:rPr>
                <w:rFonts w:ascii="Times New Roman" w:hAnsi="Times New Roman" w:cs="Times New Roman"/>
                <w:sz w:val="28"/>
                <w:szCs w:val="28"/>
              </w:rPr>
              <w:t>19°13’55.2”</w:t>
            </w:r>
          </w:p>
        </w:tc>
        <w:tc>
          <w:tcPr>
            <w:tcW w:w="1151" w:type="pct"/>
            <w:shd w:val="solid" w:color="FFFFFF" w:fill="auto"/>
            <w:tcMar>
              <w:top w:w="0" w:type="dxa"/>
              <w:left w:w="0" w:type="dxa"/>
              <w:bottom w:w="0" w:type="dxa"/>
              <w:right w:w="0" w:type="dxa"/>
            </w:tcMar>
            <w:vAlign w:val="center"/>
          </w:tcPr>
          <w:p w14:paraId="57F31C95" w14:textId="77777777" w:rsidR="00A7540C" w:rsidRPr="00076C24" w:rsidRDefault="00A7540C" w:rsidP="006E6121">
            <w:pPr>
              <w:tabs>
                <w:tab w:val="left" w:pos="560"/>
              </w:tabs>
              <w:spacing w:after="0"/>
              <w:jc w:val="center"/>
              <w:rPr>
                <w:rFonts w:ascii="Times New Roman" w:hAnsi="Times New Roman" w:cs="Times New Roman"/>
                <w:sz w:val="28"/>
                <w:szCs w:val="28"/>
              </w:rPr>
            </w:pPr>
            <w:r w:rsidRPr="00076C24">
              <w:rPr>
                <w:rFonts w:ascii="Times New Roman" w:hAnsi="Times New Roman" w:cs="Times New Roman"/>
                <w:sz w:val="28"/>
                <w:szCs w:val="28"/>
              </w:rPr>
              <w:t>105°45’22.1”</w:t>
            </w:r>
          </w:p>
        </w:tc>
      </w:tr>
    </w:tbl>
    <w:p w14:paraId="1D4E2F9B" w14:textId="77777777" w:rsidR="00A7540C" w:rsidRPr="00076C24" w:rsidRDefault="00A7540C" w:rsidP="00A7540C">
      <w:pPr>
        <w:spacing w:after="0"/>
        <w:ind w:firstLine="709"/>
        <w:jc w:val="both"/>
        <w:rPr>
          <w:rFonts w:ascii="Times New Roman" w:hAnsi="Times New Roman" w:cs="Times New Roman"/>
          <w:sz w:val="28"/>
          <w:szCs w:val="28"/>
          <w:lang w:val="nl-NL"/>
        </w:rPr>
      </w:pPr>
      <w:r w:rsidRPr="00076C24">
        <w:rPr>
          <w:rFonts w:ascii="Times New Roman" w:hAnsi="Times New Roman" w:cs="Times New Roman"/>
          <w:sz w:val="28"/>
          <w:szCs w:val="28"/>
          <w:lang w:val="nl-NL"/>
        </w:rPr>
        <w:t>b) Ranh giới về phía đất liền: từ điểm ĐH1 chạy dọc theo bờ biển xã Quỳnh Lập về hướng Nam, tiếp tục chạy qua đoạn thẳng nối hai điểm HM1 có tọa độ: 19°13’37,6”N - 105°45’20,3”E và HM2 có tọa độ: 19°13’58,8”N - 105°45’15,4”E (cửa sông Hoàng Mai), chạy dọc theo bờ biển xã Quỳnh Phương đến điểm ĐH5.</w:t>
      </w:r>
    </w:p>
    <w:p w14:paraId="5B85019B" w14:textId="77777777" w:rsidR="00A7540C" w:rsidRPr="00076C24" w:rsidRDefault="00A7540C" w:rsidP="00A7540C">
      <w:pPr>
        <w:spacing w:after="0"/>
        <w:ind w:firstLine="709"/>
        <w:jc w:val="both"/>
        <w:rPr>
          <w:rFonts w:ascii="Times New Roman" w:hAnsi="Times New Roman" w:cs="Times New Roman"/>
          <w:sz w:val="28"/>
          <w:szCs w:val="28"/>
          <w:lang w:val="nl-NL"/>
        </w:rPr>
      </w:pPr>
      <w:r w:rsidRPr="00076C24">
        <w:rPr>
          <w:rFonts w:ascii="Times New Roman" w:hAnsi="Times New Roman" w:cs="Times New Roman"/>
          <w:sz w:val="28"/>
          <w:szCs w:val="28"/>
          <w:lang w:val="nl-NL"/>
        </w:rPr>
        <w:t>2. Khu vực hàng hải Cửa Lò - Bến Thủy</w:t>
      </w:r>
    </w:p>
    <w:p w14:paraId="189B8F46" w14:textId="77777777" w:rsidR="00A7540C" w:rsidRPr="00076C24" w:rsidRDefault="00A7540C" w:rsidP="00A7540C">
      <w:pPr>
        <w:spacing w:after="0"/>
        <w:ind w:firstLine="709"/>
        <w:jc w:val="both"/>
        <w:rPr>
          <w:rFonts w:ascii="Times New Roman" w:hAnsi="Times New Roman" w:cs="Times New Roman"/>
          <w:sz w:val="28"/>
          <w:szCs w:val="28"/>
          <w:lang w:val="nl-NL"/>
        </w:rPr>
      </w:pPr>
      <w:r w:rsidRPr="00076C24">
        <w:rPr>
          <w:rFonts w:ascii="Times New Roman" w:hAnsi="Times New Roman" w:cs="Times New Roman"/>
          <w:sz w:val="28"/>
          <w:szCs w:val="28"/>
          <w:lang w:val="nl-NL"/>
        </w:rPr>
        <w:t>a) Ranh giới về phía biển: được giới hạn bởi các đoạn thẳng nối lần lượt các điểm NA1 đến NA5, có tọa độ sau đây:</w:t>
      </w:r>
    </w:p>
    <w:tbl>
      <w:tblPr>
        <w:tblW w:w="507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22"/>
        <w:gridCol w:w="1538"/>
        <w:gridCol w:w="1745"/>
        <w:gridCol w:w="1464"/>
        <w:gridCol w:w="1678"/>
        <w:gridCol w:w="2523"/>
      </w:tblGrid>
      <w:tr w:rsidR="00076C24" w:rsidRPr="00076C24" w14:paraId="0AC4ADA7" w14:textId="77777777" w:rsidTr="006E6121">
        <w:trPr>
          <w:trHeight w:val="159"/>
          <w:jc w:val="center"/>
        </w:trPr>
        <w:tc>
          <w:tcPr>
            <w:tcW w:w="421" w:type="pct"/>
            <w:vMerge w:val="restart"/>
            <w:vAlign w:val="center"/>
          </w:tcPr>
          <w:p w14:paraId="22D41C7D" w14:textId="77777777" w:rsidR="00A7540C" w:rsidRPr="00076C24" w:rsidRDefault="00A7540C" w:rsidP="006E6121">
            <w:pPr>
              <w:spacing w:after="0"/>
              <w:jc w:val="center"/>
              <w:rPr>
                <w:rFonts w:ascii="Times New Roman" w:hAnsi="Times New Roman" w:cs="Times New Roman"/>
                <w:b/>
                <w:sz w:val="28"/>
                <w:szCs w:val="28"/>
              </w:rPr>
            </w:pPr>
            <w:r w:rsidRPr="00076C24">
              <w:rPr>
                <w:rFonts w:ascii="Times New Roman" w:hAnsi="Times New Roman" w:cs="Times New Roman"/>
                <w:b/>
                <w:sz w:val="28"/>
                <w:szCs w:val="28"/>
                <w:lang w:val="vi-VN"/>
              </w:rPr>
              <w:t xml:space="preserve">Vị </w:t>
            </w:r>
            <w:r w:rsidRPr="00076C24">
              <w:rPr>
                <w:rFonts w:ascii="Times New Roman" w:hAnsi="Times New Roman" w:cs="Times New Roman"/>
                <w:b/>
                <w:sz w:val="28"/>
                <w:szCs w:val="28"/>
              </w:rPr>
              <w:t>t</w:t>
            </w:r>
            <w:r w:rsidRPr="00076C24">
              <w:rPr>
                <w:rFonts w:ascii="Times New Roman" w:hAnsi="Times New Roman" w:cs="Times New Roman"/>
                <w:b/>
                <w:sz w:val="28"/>
                <w:szCs w:val="28"/>
                <w:lang w:val="vi-VN"/>
              </w:rPr>
              <w:t>rí</w:t>
            </w:r>
          </w:p>
        </w:tc>
        <w:tc>
          <w:tcPr>
            <w:tcW w:w="1680" w:type="pct"/>
            <w:gridSpan w:val="2"/>
            <w:shd w:val="solid" w:color="FFFFFF" w:fill="auto"/>
            <w:tcMar>
              <w:top w:w="0" w:type="dxa"/>
              <w:left w:w="0" w:type="dxa"/>
              <w:bottom w:w="0" w:type="dxa"/>
              <w:right w:w="0" w:type="dxa"/>
            </w:tcMar>
            <w:vAlign w:val="center"/>
          </w:tcPr>
          <w:p w14:paraId="3E55B9C2" w14:textId="77777777" w:rsidR="00A7540C" w:rsidRPr="00076C24" w:rsidRDefault="00A7540C" w:rsidP="006E6121">
            <w:pPr>
              <w:spacing w:after="0"/>
              <w:jc w:val="center"/>
              <w:rPr>
                <w:rFonts w:ascii="Times New Roman" w:hAnsi="Times New Roman" w:cs="Times New Roman"/>
                <w:b/>
                <w:sz w:val="28"/>
                <w:szCs w:val="28"/>
                <w:lang w:val="vi-VN"/>
              </w:rPr>
            </w:pPr>
            <w:r w:rsidRPr="00076C24">
              <w:rPr>
                <w:rFonts w:ascii="Times New Roman" w:hAnsi="Times New Roman" w:cs="Times New Roman"/>
                <w:b/>
                <w:sz w:val="28"/>
                <w:szCs w:val="28"/>
                <w:lang w:val="vi-VN"/>
              </w:rPr>
              <w:t>Hệ VN-2000</w:t>
            </w:r>
          </w:p>
        </w:tc>
        <w:tc>
          <w:tcPr>
            <w:tcW w:w="1607" w:type="pct"/>
            <w:gridSpan w:val="2"/>
            <w:shd w:val="solid" w:color="FFFFFF" w:fill="auto"/>
            <w:tcMar>
              <w:top w:w="0" w:type="dxa"/>
              <w:left w:w="0" w:type="dxa"/>
              <w:bottom w:w="0" w:type="dxa"/>
              <w:right w:w="0" w:type="dxa"/>
            </w:tcMar>
            <w:vAlign w:val="center"/>
          </w:tcPr>
          <w:p w14:paraId="79C412DA" w14:textId="77777777" w:rsidR="00A7540C" w:rsidRPr="00076C24" w:rsidRDefault="00A7540C" w:rsidP="006E6121">
            <w:pPr>
              <w:spacing w:after="0"/>
              <w:jc w:val="center"/>
              <w:rPr>
                <w:rFonts w:ascii="Times New Roman" w:hAnsi="Times New Roman" w:cs="Times New Roman"/>
                <w:b/>
                <w:sz w:val="28"/>
                <w:szCs w:val="28"/>
                <w:lang w:val="vi-VN"/>
              </w:rPr>
            </w:pPr>
            <w:r w:rsidRPr="00076C24">
              <w:rPr>
                <w:rFonts w:ascii="Times New Roman" w:hAnsi="Times New Roman" w:cs="Times New Roman"/>
                <w:b/>
                <w:sz w:val="28"/>
                <w:szCs w:val="28"/>
                <w:lang w:val="vi-VN"/>
              </w:rPr>
              <w:t>Hệ WGS-84</w:t>
            </w:r>
          </w:p>
        </w:tc>
        <w:tc>
          <w:tcPr>
            <w:tcW w:w="1291" w:type="pct"/>
          </w:tcPr>
          <w:p w14:paraId="72142B0E" w14:textId="77777777" w:rsidR="00A7540C" w:rsidRPr="00076C24" w:rsidRDefault="00A7540C" w:rsidP="006E6121">
            <w:pPr>
              <w:spacing w:after="0"/>
              <w:jc w:val="center"/>
              <w:rPr>
                <w:rFonts w:ascii="Times New Roman" w:hAnsi="Times New Roman" w:cs="Times New Roman"/>
                <w:b/>
                <w:sz w:val="28"/>
                <w:szCs w:val="28"/>
              </w:rPr>
            </w:pPr>
            <w:r w:rsidRPr="00076C24">
              <w:rPr>
                <w:rFonts w:ascii="Times New Roman" w:hAnsi="Times New Roman" w:cs="Times New Roman"/>
                <w:b/>
                <w:sz w:val="28"/>
                <w:szCs w:val="28"/>
              </w:rPr>
              <w:t>Ghi chú</w:t>
            </w:r>
          </w:p>
        </w:tc>
      </w:tr>
      <w:tr w:rsidR="00076C24" w:rsidRPr="00076C24" w14:paraId="4854F68D" w14:textId="77777777" w:rsidTr="006E6121">
        <w:trPr>
          <w:trHeight w:val="122"/>
          <w:jc w:val="center"/>
        </w:trPr>
        <w:tc>
          <w:tcPr>
            <w:tcW w:w="421" w:type="pct"/>
            <w:vMerge/>
            <w:vAlign w:val="center"/>
          </w:tcPr>
          <w:p w14:paraId="364692FF" w14:textId="77777777" w:rsidR="00A7540C" w:rsidRPr="00076C24" w:rsidRDefault="00A7540C" w:rsidP="006E6121">
            <w:pPr>
              <w:spacing w:after="0"/>
              <w:jc w:val="center"/>
              <w:rPr>
                <w:rFonts w:ascii="Times New Roman" w:hAnsi="Times New Roman" w:cs="Times New Roman"/>
                <w:sz w:val="28"/>
                <w:szCs w:val="28"/>
                <w:lang w:val="vi-VN"/>
              </w:rPr>
            </w:pPr>
          </w:p>
        </w:tc>
        <w:tc>
          <w:tcPr>
            <w:tcW w:w="787" w:type="pct"/>
            <w:shd w:val="solid" w:color="FFFFFF" w:fill="auto"/>
            <w:tcMar>
              <w:top w:w="0" w:type="dxa"/>
              <w:left w:w="0" w:type="dxa"/>
              <w:bottom w:w="0" w:type="dxa"/>
              <w:right w:w="0" w:type="dxa"/>
            </w:tcMar>
            <w:vAlign w:val="center"/>
          </w:tcPr>
          <w:p w14:paraId="4C82045F" w14:textId="77777777" w:rsidR="00A7540C" w:rsidRPr="00076C24" w:rsidRDefault="00A7540C" w:rsidP="006E6121">
            <w:pPr>
              <w:spacing w:after="0"/>
              <w:jc w:val="center"/>
              <w:rPr>
                <w:rFonts w:ascii="Times New Roman" w:hAnsi="Times New Roman" w:cs="Times New Roman"/>
                <w:b/>
                <w:sz w:val="28"/>
                <w:szCs w:val="28"/>
                <w:lang w:val="vi-VN"/>
              </w:rPr>
            </w:pPr>
            <w:r w:rsidRPr="00076C24">
              <w:rPr>
                <w:rFonts w:ascii="Times New Roman" w:hAnsi="Times New Roman" w:cs="Times New Roman"/>
                <w:b/>
                <w:sz w:val="28"/>
                <w:szCs w:val="28"/>
                <w:lang w:val="vi-VN"/>
              </w:rPr>
              <w:t>Vĩ độ (N)</w:t>
            </w:r>
          </w:p>
        </w:tc>
        <w:tc>
          <w:tcPr>
            <w:tcW w:w="893" w:type="pct"/>
            <w:shd w:val="solid" w:color="FFFFFF" w:fill="auto"/>
            <w:tcMar>
              <w:top w:w="0" w:type="dxa"/>
              <w:left w:w="0" w:type="dxa"/>
              <w:bottom w:w="0" w:type="dxa"/>
              <w:right w:w="0" w:type="dxa"/>
            </w:tcMar>
            <w:vAlign w:val="center"/>
          </w:tcPr>
          <w:p w14:paraId="32EE9225" w14:textId="77777777" w:rsidR="00A7540C" w:rsidRPr="00076C24" w:rsidRDefault="00A7540C" w:rsidP="006E6121">
            <w:pPr>
              <w:spacing w:after="0"/>
              <w:jc w:val="center"/>
              <w:rPr>
                <w:rFonts w:ascii="Times New Roman" w:hAnsi="Times New Roman" w:cs="Times New Roman"/>
                <w:b/>
                <w:sz w:val="28"/>
                <w:szCs w:val="28"/>
                <w:lang w:val="vi-VN"/>
              </w:rPr>
            </w:pPr>
            <w:r w:rsidRPr="00076C24">
              <w:rPr>
                <w:rFonts w:ascii="Times New Roman" w:hAnsi="Times New Roman" w:cs="Times New Roman"/>
                <w:b/>
                <w:sz w:val="28"/>
                <w:szCs w:val="28"/>
                <w:lang w:val="vi-VN"/>
              </w:rPr>
              <w:t>Kinh độ (E)</w:t>
            </w:r>
          </w:p>
        </w:tc>
        <w:tc>
          <w:tcPr>
            <w:tcW w:w="749" w:type="pct"/>
            <w:shd w:val="solid" w:color="FFFFFF" w:fill="auto"/>
            <w:tcMar>
              <w:top w:w="0" w:type="dxa"/>
              <w:left w:w="0" w:type="dxa"/>
              <w:bottom w:w="0" w:type="dxa"/>
              <w:right w:w="0" w:type="dxa"/>
            </w:tcMar>
            <w:vAlign w:val="center"/>
          </w:tcPr>
          <w:p w14:paraId="056962EC" w14:textId="77777777" w:rsidR="00A7540C" w:rsidRPr="00076C24" w:rsidRDefault="00A7540C" w:rsidP="006E6121">
            <w:pPr>
              <w:spacing w:after="0"/>
              <w:jc w:val="center"/>
              <w:rPr>
                <w:rFonts w:ascii="Times New Roman" w:hAnsi="Times New Roman" w:cs="Times New Roman"/>
                <w:b/>
                <w:sz w:val="28"/>
                <w:szCs w:val="28"/>
                <w:lang w:val="vi-VN"/>
              </w:rPr>
            </w:pPr>
            <w:r w:rsidRPr="00076C24">
              <w:rPr>
                <w:rFonts w:ascii="Times New Roman" w:hAnsi="Times New Roman" w:cs="Times New Roman"/>
                <w:b/>
                <w:sz w:val="28"/>
                <w:szCs w:val="28"/>
                <w:lang w:val="vi-VN"/>
              </w:rPr>
              <w:t>Vĩ độ (N)</w:t>
            </w:r>
          </w:p>
        </w:tc>
        <w:tc>
          <w:tcPr>
            <w:tcW w:w="859" w:type="pct"/>
            <w:shd w:val="solid" w:color="FFFFFF" w:fill="auto"/>
            <w:tcMar>
              <w:top w:w="0" w:type="dxa"/>
              <w:left w:w="0" w:type="dxa"/>
              <w:bottom w:w="0" w:type="dxa"/>
              <w:right w:w="0" w:type="dxa"/>
            </w:tcMar>
            <w:vAlign w:val="center"/>
          </w:tcPr>
          <w:p w14:paraId="3704A42B" w14:textId="77777777" w:rsidR="00A7540C" w:rsidRPr="00076C24" w:rsidRDefault="00A7540C" w:rsidP="006E6121">
            <w:pPr>
              <w:spacing w:after="0"/>
              <w:jc w:val="center"/>
              <w:rPr>
                <w:rFonts w:ascii="Times New Roman" w:hAnsi="Times New Roman" w:cs="Times New Roman"/>
                <w:b/>
                <w:sz w:val="28"/>
                <w:szCs w:val="28"/>
                <w:lang w:val="vi-VN"/>
              </w:rPr>
            </w:pPr>
            <w:r w:rsidRPr="00076C24">
              <w:rPr>
                <w:rFonts w:ascii="Times New Roman" w:hAnsi="Times New Roman" w:cs="Times New Roman"/>
                <w:b/>
                <w:sz w:val="28"/>
                <w:szCs w:val="28"/>
                <w:lang w:val="vi-VN"/>
              </w:rPr>
              <w:t>Kinh độ (E)</w:t>
            </w:r>
          </w:p>
        </w:tc>
        <w:tc>
          <w:tcPr>
            <w:tcW w:w="1291" w:type="pct"/>
          </w:tcPr>
          <w:p w14:paraId="481AD472" w14:textId="77777777" w:rsidR="00A7540C" w:rsidRPr="00076C24" w:rsidRDefault="00A7540C" w:rsidP="006E6121">
            <w:pPr>
              <w:spacing w:after="0"/>
              <w:jc w:val="center"/>
              <w:rPr>
                <w:rFonts w:ascii="Times New Roman" w:hAnsi="Times New Roman" w:cs="Times New Roman"/>
                <w:b/>
                <w:sz w:val="28"/>
                <w:szCs w:val="28"/>
                <w:lang w:val="vi-VN"/>
              </w:rPr>
            </w:pPr>
          </w:p>
        </w:tc>
      </w:tr>
      <w:tr w:rsidR="00076C24" w:rsidRPr="00076C24" w14:paraId="76CBC0DF" w14:textId="77777777" w:rsidTr="006E6121">
        <w:trPr>
          <w:trHeight w:val="70"/>
          <w:jc w:val="center"/>
        </w:trPr>
        <w:tc>
          <w:tcPr>
            <w:tcW w:w="421" w:type="pct"/>
            <w:shd w:val="solid" w:color="FFFFFF" w:fill="auto"/>
            <w:tcMar>
              <w:top w:w="0" w:type="dxa"/>
              <w:left w:w="0" w:type="dxa"/>
              <w:bottom w:w="0" w:type="dxa"/>
              <w:right w:w="0" w:type="dxa"/>
            </w:tcMar>
            <w:vAlign w:val="center"/>
          </w:tcPr>
          <w:p w14:paraId="7E835097" w14:textId="77777777" w:rsidR="00A7540C" w:rsidRPr="00076C24" w:rsidRDefault="00A7540C" w:rsidP="006E6121">
            <w:pPr>
              <w:tabs>
                <w:tab w:val="left" w:pos="560"/>
              </w:tabs>
              <w:spacing w:after="0"/>
              <w:jc w:val="center"/>
              <w:rPr>
                <w:rFonts w:ascii="Times New Roman" w:hAnsi="Times New Roman" w:cs="Times New Roman"/>
                <w:sz w:val="28"/>
                <w:szCs w:val="28"/>
              </w:rPr>
            </w:pPr>
            <w:r w:rsidRPr="00076C24">
              <w:rPr>
                <w:rFonts w:ascii="Times New Roman" w:hAnsi="Times New Roman" w:cs="Times New Roman"/>
                <w:sz w:val="28"/>
                <w:szCs w:val="28"/>
              </w:rPr>
              <w:t>NA1</w:t>
            </w:r>
          </w:p>
        </w:tc>
        <w:tc>
          <w:tcPr>
            <w:tcW w:w="787" w:type="pct"/>
            <w:shd w:val="solid" w:color="FFFFFF" w:fill="auto"/>
            <w:tcMar>
              <w:top w:w="0" w:type="dxa"/>
              <w:left w:w="0" w:type="dxa"/>
              <w:bottom w:w="0" w:type="dxa"/>
              <w:right w:w="0" w:type="dxa"/>
            </w:tcMar>
            <w:vAlign w:val="center"/>
          </w:tcPr>
          <w:p w14:paraId="0EB7BB1A" w14:textId="77777777" w:rsidR="00A7540C" w:rsidRPr="00076C24" w:rsidRDefault="00A7540C" w:rsidP="006E6121">
            <w:pPr>
              <w:tabs>
                <w:tab w:val="left" w:pos="560"/>
              </w:tabs>
              <w:spacing w:after="0"/>
              <w:jc w:val="center"/>
              <w:rPr>
                <w:rFonts w:ascii="Times New Roman" w:hAnsi="Times New Roman" w:cs="Times New Roman"/>
                <w:sz w:val="28"/>
                <w:szCs w:val="28"/>
              </w:rPr>
            </w:pPr>
            <w:r w:rsidRPr="00076C24">
              <w:rPr>
                <w:rFonts w:ascii="Times New Roman" w:hAnsi="Times New Roman" w:cs="Times New Roman"/>
                <w:sz w:val="28"/>
                <w:szCs w:val="28"/>
              </w:rPr>
              <w:t>18°52’55.6”</w:t>
            </w:r>
          </w:p>
        </w:tc>
        <w:tc>
          <w:tcPr>
            <w:tcW w:w="893" w:type="pct"/>
            <w:shd w:val="solid" w:color="FFFFFF" w:fill="auto"/>
            <w:tcMar>
              <w:top w:w="0" w:type="dxa"/>
              <w:left w:w="0" w:type="dxa"/>
              <w:bottom w:w="0" w:type="dxa"/>
              <w:right w:w="0" w:type="dxa"/>
            </w:tcMar>
            <w:vAlign w:val="center"/>
          </w:tcPr>
          <w:p w14:paraId="39918CDE" w14:textId="77777777" w:rsidR="00A7540C" w:rsidRPr="00076C24" w:rsidRDefault="00A7540C" w:rsidP="006E6121">
            <w:pPr>
              <w:tabs>
                <w:tab w:val="left" w:pos="560"/>
              </w:tabs>
              <w:spacing w:after="0"/>
              <w:jc w:val="center"/>
              <w:rPr>
                <w:rFonts w:ascii="Times New Roman" w:hAnsi="Times New Roman" w:cs="Times New Roman"/>
                <w:sz w:val="28"/>
                <w:szCs w:val="28"/>
              </w:rPr>
            </w:pPr>
            <w:r w:rsidRPr="00076C24">
              <w:rPr>
                <w:rFonts w:ascii="Times New Roman" w:hAnsi="Times New Roman" w:cs="Times New Roman"/>
                <w:sz w:val="28"/>
                <w:szCs w:val="28"/>
              </w:rPr>
              <w:t>105°40’24.3”</w:t>
            </w:r>
          </w:p>
        </w:tc>
        <w:tc>
          <w:tcPr>
            <w:tcW w:w="749" w:type="pct"/>
            <w:shd w:val="solid" w:color="FFFFFF" w:fill="auto"/>
            <w:tcMar>
              <w:top w:w="0" w:type="dxa"/>
              <w:left w:w="0" w:type="dxa"/>
              <w:bottom w:w="0" w:type="dxa"/>
              <w:right w:w="0" w:type="dxa"/>
            </w:tcMar>
            <w:vAlign w:val="center"/>
          </w:tcPr>
          <w:p w14:paraId="1FD5F1DF" w14:textId="77777777" w:rsidR="00A7540C" w:rsidRPr="00076C24" w:rsidRDefault="00A7540C" w:rsidP="006E6121">
            <w:pPr>
              <w:tabs>
                <w:tab w:val="left" w:pos="560"/>
              </w:tabs>
              <w:spacing w:after="0"/>
              <w:jc w:val="center"/>
              <w:rPr>
                <w:rFonts w:ascii="Times New Roman" w:hAnsi="Times New Roman" w:cs="Times New Roman"/>
                <w:sz w:val="28"/>
                <w:szCs w:val="28"/>
              </w:rPr>
            </w:pPr>
            <w:r w:rsidRPr="00076C24">
              <w:rPr>
                <w:rFonts w:ascii="Times New Roman" w:hAnsi="Times New Roman" w:cs="Times New Roman"/>
                <w:sz w:val="28"/>
                <w:szCs w:val="28"/>
              </w:rPr>
              <w:t>18°52’52.0”</w:t>
            </w:r>
          </w:p>
        </w:tc>
        <w:tc>
          <w:tcPr>
            <w:tcW w:w="859" w:type="pct"/>
            <w:shd w:val="solid" w:color="FFFFFF" w:fill="auto"/>
            <w:tcMar>
              <w:top w:w="0" w:type="dxa"/>
              <w:left w:w="0" w:type="dxa"/>
              <w:bottom w:w="0" w:type="dxa"/>
              <w:right w:w="0" w:type="dxa"/>
            </w:tcMar>
            <w:vAlign w:val="center"/>
          </w:tcPr>
          <w:p w14:paraId="6DACCDF4" w14:textId="77777777" w:rsidR="00A7540C" w:rsidRPr="00076C24" w:rsidRDefault="00A7540C" w:rsidP="006E6121">
            <w:pPr>
              <w:tabs>
                <w:tab w:val="left" w:pos="560"/>
              </w:tabs>
              <w:spacing w:after="0"/>
              <w:jc w:val="center"/>
              <w:rPr>
                <w:rFonts w:ascii="Times New Roman" w:hAnsi="Times New Roman" w:cs="Times New Roman"/>
                <w:sz w:val="28"/>
                <w:szCs w:val="28"/>
              </w:rPr>
            </w:pPr>
            <w:r w:rsidRPr="00076C24">
              <w:rPr>
                <w:rFonts w:ascii="Times New Roman" w:hAnsi="Times New Roman" w:cs="Times New Roman"/>
                <w:sz w:val="28"/>
                <w:szCs w:val="28"/>
              </w:rPr>
              <w:t>105°40’31.0”</w:t>
            </w:r>
          </w:p>
        </w:tc>
        <w:tc>
          <w:tcPr>
            <w:tcW w:w="1291" w:type="pct"/>
          </w:tcPr>
          <w:p w14:paraId="1965F098" w14:textId="77777777" w:rsidR="00A7540C" w:rsidRPr="00076C24" w:rsidRDefault="00A7540C" w:rsidP="006E6121">
            <w:pPr>
              <w:tabs>
                <w:tab w:val="left" w:pos="560"/>
              </w:tabs>
              <w:spacing w:after="0"/>
              <w:jc w:val="center"/>
              <w:rPr>
                <w:rFonts w:ascii="Times New Roman" w:hAnsi="Times New Roman" w:cs="Times New Roman"/>
                <w:sz w:val="28"/>
                <w:szCs w:val="28"/>
              </w:rPr>
            </w:pPr>
          </w:p>
        </w:tc>
      </w:tr>
      <w:tr w:rsidR="00076C24" w:rsidRPr="00076C24" w14:paraId="1CC5A12E" w14:textId="77777777" w:rsidTr="006E6121">
        <w:trPr>
          <w:trHeight w:val="254"/>
          <w:jc w:val="center"/>
        </w:trPr>
        <w:tc>
          <w:tcPr>
            <w:tcW w:w="421" w:type="pct"/>
            <w:shd w:val="solid" w:color="FFFFFF" w:fill="auto"/>
            <w:tcMar>
              <w:top w:w="0" w:type="dxa"/>
              <w:left w:w="0" w:type="dxa"/>
              <w:bottom w:w="0" w:type="dxa"/>
              <w:right w:w="0" w:type="dxa"/>
            </w:tcMar>
            <w:vAlign w:val="center"/>
          </w:tcPr>
          <w:p w14:paraId="01B31A0F" w14:textId="77777777" w:rsidR="00A7540C" w:rsidRPr="00076C24" w:rsidRDefault="00A7540C" w:rsidP="006E6121">
            <w:pPr>
              <w:spacing w:after="0"/>
              <w:jc w:val="center"/>
              <w:rPr>
                <w:rFonts w:ascii="Times New Roman" w:hAnsi="Times New Roman" w:cs="Times New Roman"/>
                <w:sz w:val="28"/>
                <w:szCs w:val="28"/>
                <w:lang w:val="vi-VN"/>
              </w:rPr>
            </w:pPr>
            <w:r w:rsidRPr="00076C24">
              <w:rPr>
                <w:rFonts w:ascii="Times New Roman" w:hAnsi="Times New Roman" w:cs="Times New Roman"/>
                <w:sz w:val="28"/>
                <w:szCs w:val="28"/>
                <w:lang w:val="vi-VN"/>
              </w:rPr>
              <w:t>NA2</w:t>
            </w:r>
          </w:p>
        </w:tc>
        <w:tc>
          <w:tcPr>
            <w:tcW w:w="787" w:type="pct"/>
            <w:shd w:val="solid" w:color="FFFFFF" w:fill="auto"/>
            <w:tcMar>
              <w:top w:w="0" w:type="dxa"/>
              <w:left w:w="0" w:type="dxa"/>
              <w:bottom w:w="0" w:type="dxa"/>
              <w:right w:w="0" w:type="dxa"/>
            </w:tcMar>
            <w:vAlign w:val="center"/>
          </w:tcPr>
          <w:p w14:paraId="4EFB6C6B" w14:textId="77777777" w:rsidR="00A7540C" w:rsidRPr="00076C24" w:rsidRDefault="00A7540C" w:rsidP="006E6121">
            <w:pPr>
              <w:tabs>
                <w:tab w:val="left" w:pos="560"/>
              </w:tabs>
              <w:spacing w:after="0"/>
              <w:jc w:val="center"/>
              <w:rPr>
                <w:rFonts w:ascii="Times New Roman" w:hAnsi="Times New Roman" w:cs="Times New Roman"/>
                <w:sz w:val="28"/>
                <w:szCs w:val="28"/>
              </w:rPr>
            </w:pPr>
            <w:r w:rsidRPr="00076C24">
              <w:rPr>
                <w:rFonts w:ascii="Times New Roman" w:hAnsi="Times New Roman" w:cs="Times New Roman"/>
                <w:sz w:val="28"/>
                <w:szCs w:val="28"/>
              </w:rPr>
              <w:t>18°52’55.6”</w:t>
            </w:r>
          </w:p>
        </w:tc>
        <w:tc>
          <w:tcPr>
            <w:tcW w:w="893" w:type="pct"/>
            <w:shd w:val="solid" w:color="FFFFFF" w:fill="auto"/>
            <w:tcMar>
              <w:top w:w="0" w:type="dxa"/>
              <w:left w:w="0" w:type="dxa"/>
              <w:bottom w:w="0" w:type="dxa"/>
              <w:right w:w="0" w:type="dxa"/>
            </w:tcMar>
            <w:vAlign w:val="center"/>
          </w:tcPr>
          <w:p w14:paraId="1E7B1CD7" w14:textId="77777777" w:rsidR="00A7540C" w:rsidRPr="00076C24" w:rsidRDefault="00A7540C" w:rsidP="006E6121">
            <w:pPr>
              <w:tabs>
                <w:tab w:val="left" w:pos="560"/>
              </w:tabs>
              <w:spacing w:after="0"/>
              <w:jc w:val="center"/>
              <w:rPr>
                <w:rFonts w:ascii="Times New Roman" w:hAnsi="Times New Roman" w:cs="Times New Roman"/>
                <w:sz w:val="28"/>
                <w:szCs w:val="28"/>
              </w:rPr>
            </w:pPr>
            <w:r w:rsidRPr="00076C24">
              <w:rPr>
                <w:rFonts w:ascii="Times New Roman" w:hAnsi="Times New Roman" w:cs="Times New Roman"/>
                <w:sz w:val="28"/>
                <w:szCs w:val="28"/>
              </w:rPr>
              <w:t>105°50’53.3”</w:t>
            </w:r>
          </w:p>
        </w:tc>
        <w:tc>
          <w:tcPr>
            <w:tcW w:w="749" w:type="pct"/>
            <w:shd w:val="solid" w:color="FFFFFF" w:fill="auto"/>
            <w:tcMar>
              <w:top w:w="0" w:type="dxa"/>
              <w:left w:w="0" w:type="dxa"/>
              <w:bottom w:w="0" w:type="dxa"/>
              <w:right w:w="0" w:type="dxa"/>
            </w:tcMar>
            <w:vAlign w:val="center"/>
          </w:tcPr>
          <w:p w14:paraId="740E3806" w14:textId="77777777" w:rsidR="00A7540C" w:rsidRPr="00076C24" w:rsidRDefault="00A7540C" w:rsidP="006E6121">
            <w:pPr>
              <w:tabs>
                <w:tab w:val="left" w:pos="560"/>
              </w:tabs>
              <w:spacing w:after="0"/>
              <w:jc w:val="center"/>
              <w:rPr>
                <w:rFonts w:ascii="Times New Roman" w:hAnsi="Times New Roman" w:cs="Times New Roman"/>
                <w:sz w:val="28"/>
                <w:szCs w:val="28"/>
              </w:rPr>
            </w:pPr>
            <w:r w:rsidRPr="00076C24">
              <w:rPr>
                <w:rFonts w:ascii="Times New Roman" w:hAnsi="Times New Roman" w:cs="Times New Roman"/>
                <w:sz w:val="28"/>
                <w:szCs w:val="28"/>
              </w:rPr>
              <w:t>18°52’52.0”</w:t>
            </w:r>
          </w:p>
        </w:tc>
        <w:tc>
          <w:tcPr>
            <w:tcW w:w="859" w:type="pct"/>
            <w:shd w:val="solid" w:color="FFFFFF" w:fill="auto"/>
            <w:tcMar>
              <w:top w:w="0" w:type="dxa"/>
              <w:left w:w="0" w:type="dxa"/>
              <w:bottom w:w="0" w:type="dxa"/>
              <w:right w:w="0" w:type="dxa"/>
            </w:tcMar>
            <w:vAlign w:val="center"/>
          </w:tcPr>
          <w:p w14:paraId="608828CD" w14:textId="77777777" w:rsidR="00A7540C" w:rsidRPr="00076C24" w:rsidRDefault="00A7540C" w:rsidP="006E6121">
            <w:pPr>
              <w:tabs>
                <w:tab w:val="left" w:pos="560"/>
              </w:tabs>
              <w:spacing w:after="0"/>
              <w:jc w:val="center"/>
              <w:rPr>
                <w:rFonts w:ascii="Times New Roman" w:hAnsi="Times New Roman" w:cs="Times New Roman"/>
                <w:sz w:val="28"/>
                <w:szCs w:val="28"/>
              </w:rPr>
            </w:pPr>
            <w:r w:rsidRPr="00076C24">
              <w:rPr>
                <w:rFonts w:ascii="Times New Roman" w:hAnsi="Times New Roman" w:cs="Times New Roman"/>
                <w:sz w:val="28"/>
                <w:szCs w:val="28"/>
              </w:rPr>
              <w:t>105°51’00.0”</w:t>
            </w:r>
          </w:p>
        </w:tc>
        <w:tc>
          <w:tcPr>
            <w:tcW w:w="1291" w:type="pct"/>
          </w:tcPr>
          <w:p w14:paraId="62922C98" w14:textId="77777777" w:rsidR="00A7540C" w:rsidRPr="00076C24" w:rsidRDefault="00A7540C" w:rsidP="006E6121">
            <w:pPr>
              <w:tabs>
                <w:tab w:val="left" w:pos="560"/>
              </w:tabs>
              <w:spacing w:after="0"/>
              <w:jc w:val="center"/>
              <w:rPr>
                <w:rFonts w:ascii="Times New Roman" w:hAnsi="Times New Roman" w:cs="Times New Roman"/>
                <w:sz w:val="28"/>
                <w:szCs w:val="28"/>
              </w:rPr>
            </w:pPr>
          </w:p>
        </w:tc>
      </w:tr>
      <w:tr w:rsidR="00076C24" w:rsidRPr="00076C24" w14:paraId="43C8279C" w14:textId="77777777" w:rsidTr="006E6121">
        <w:trPr>
          <w:trHeight w:val="70"/>
          <w:jc w:val="center"/>
        </w:trPr>
        <w:tc>
          <w:tcPr>
            <w:tcW w:w="421" w:type="pct"/>
            <w:shd w:val="solid" w:color="FFFFFF" w:fill="auto"/>
            <w:tcMar>
              <w:top w:w="0" w:type="dxa"/>
              <w:left w:w="0" w:type="dxa"/>
              <w:bottom w:w="0" w:type="dxa"/>
              <w:right w:w="0" w:type="dxa"/>
            </w:tcMar>
            <w:vAlign w:val="center"/>
          </w:tcPr>
          <w:p w14:paraId="64C53302" w14:textId="77777777" w:rsidR="00A7540C" w:rsidRPr="00076C24" w:rsidRDefault="00A7540C" w:rsidP="006E6121">
            <w:pPr>
              <w:spacing w:after="0"/>
              <w:jc w:val="center"/>
              <w:rPr>
                <w:rFonts w:ascii="Times New Roman" w:hAnsi="Times New Roman" w:cs="Times New Roman"/>
                <w:sz w:val="28"/>
                <w:szCs w:val="28"/>
                <w:lang w:val="vi-VN"/>
              </w:rPr>
            </w:pPr>
            <w:r w:rsidRPr="00076C24">
              <w:rPr>
                <w:rFonts w:ascii="Times New Roman" w:hAnsi="Times New Roman" w:cs="Times New Roman"/>
                <w:sz w:val="28"/>
                <w:szCs w:val="28"/>
                <w:lang w:val="vi-VN"/>
              </w:rPr>
              <w:t>NA3</w:t>
            </w:r>
          </w:p>
        </w:tc>
        <w:tc>
          <w:tcPr>
            <w:tcW w:w="787" w:type="pct"/>
            <w:shd w:val="solid" w:color="FFFFFF" w:fill="auto"/>
            <w:tcMar>
              <w:top w:w="0" w:type="dxa"/>
              <w:left w:w="0" w:type="dxa"/>
              <w:bottom w:w="0" w:type="dxa"/>
              <w:right w:w="0" w:type="dxa"/>
            </w:tcMar>
            <w:vAlign w:val="center"/>
          </w:tcPr>
          <w:p w14:paraId="7C42B0A2" w14:textId="77777777" w:rsidR="00A7540C" w:rsidRPr="00076C24" w:rsidRDefault="00A7540C" w:rsidP="006E6121">
            <w:pPr>
              <w:tabs>
                <w:tab w:val="left" w:pos="560"/>
              </w:tabs>
              <w:spacing w:after="0"/>
              <w:jc w:val="center"/>
              <w:rPr>
                <w:rFonts w:ascii="Times New Roman" w:hAnsi="Times New Roman" w:cs="Times New Roman"/>
                <w:sz w:val="28"/>
                <w:szCs w:val="28"/>
              </w:rPr>
            </w:pPr>
            <w:r w:rsidRPr="00076C24">
              <w:rPr>
                <w:rFonts w:ascii="Times New Roman" w:hAnsi="Times New Roman" w:cs="Times New Roman"/>
                <w:sz w:val="28"/>
                <w:szCs w:val="28"/>
              </w:rPr>
              <w:t>18°46’15.6”</w:t>
            </w:r>
          </w:p>
        </w:tc>
        <w:tc>
          <w:tcPr>
            <w:tcW w:w="893" w:type="pct"/>
            <w:shd w:val="solid" w:color="FFFFFF" w:fill="auto"/>
            <w:tcMar>
              <w:top w:w="0" w:type="dxa"/>
              <w:left w:w="0" w:type="dxa"/>
              <w:bottom w:w="0" w:type="dxa"/>
              <w:right w:w="0" w:type="dxa"/>
            </w:tcMar>
            <w:vAlign w:val="center"/>
          </w:tcPr>
          <w:p w14:paraId="257F400C" w14:textId="77777777" w:rsidR="00A7540C" w:rsidRPr="00076C24" w:rsidRDefault="00A7540C" w:rsidP="006E6121">
            <w:pPr>
              <w:tabs>
                <w:tab w:val="left" w:pos="560"/>
              </w:tabs>
              <w:spacing w:after="0"/>
              <w:jc w:val="center"/>
              <w:rPr>
                <w:rFonts w:ascii="Times New Roman" w:hAnsi="Times New Roman" w:cs="Times New Roman"/>
                <w:sz w:val="28"/>
                <w:szCs w:val="28"/>
              </w:rPr>
            </w:pPr>
            <w:r w:rsidRPr="00076C24">
              <w:rPr>
                <w:rFonts w:ascii="Times New Roman" w:hAnsi="Times New Roman" w:cs="Times New Roman"/>
                <w:sz w:val="28"/>
                <w:szCs w:val="28"/>
              </w:rPr>
              <w:t>105°50’53.3”</w:t>
            </w:r>
          </w:p>
        </w:tc>
        <w:tc>
          <w:tcPr>
            <w:tcW w:w="749" w:type="pct"/>
            <w:shd w:val="solid" w:color="FFFFFF" w:fill="auto"/>
            <w:tcMar>
              <w:top w:w="0" w:type="dxa"/>
              <w:left w:w="0" w:type="dxa"/>
              <w:bottom w:w="0" w:type="dxa"/>
              <w:right w:w="0" w:type="dxa"/>
            </w:tcMar>
            <w:vAlign w:val="center"/>
          </w:tcPr>
          <w:p w14:paraId="1DC8D651" w14:textId="77777777" w:rsidR="00A7540C" w:rsidRPr="00076C24" w:rsidRDefault="00A7540C" w:rsidP="006E6121">
            <w:pPr>
              <w:tabs>
                <w:tab w:val="left" w:pos="560"/>
              </w:tabs>
              <w:spacing w:after="0"/>
              <w:jc w:val="center"/>
              <w:rPr>
                <w:rFonts w:ascii="Times New Roman" w:hAnsi="Times New Roman" w:cs="Times New Roman"/>
                <w:sz w:val="28"/>
                <w:szCs w:val="28"/>
              </w:rPr>
            </w:pPr>
            <w:r w:rsidRPr="00076C24">
              <w:rPr>
                <w:rFonts w:ascii="Times New Roman" w:hAnsi="Times New Roman" w:cs="Times New Roman"/>
                <w:sz w:val="28"/>
                <w:szCs w:val="28"/>
              </w:rPr>
              <w:t>18°46’12.0”</w:t>
            </w:r>
          </w:p>
        </w:tc>
        <w:tc>
          <w:tcPr>
            <w:tcW w:w="859" w:type="pct"/>
            <w:shd w:val="solid" w:color="FFFFFF" w:fill="auto"/>
            <w:tcMar>
              <w:top w:w="0" w:type="dxa"/>
              <w:left w:w="0" w:type="dxa"/>
              <w:bottom w:w="0" w:type="dxa"/>
              <w:right w:w="0" w:type="dxa"/>
            </w:tcMar>
            <w:vAlign w:val="center"/>
          </w:tcPr>
          <w:p w14:paraId="3CD29F9E" w14:textId="77777777" w:rsidR="00A7540C" w:rsidRPr="00076C24" w:rsidRDefault="00A7540C" w:rsidP="006E6121">
            <w:pPr>
              <w:tabs>
                <w:tab w:val="left" w:pos="560"/>
              </w:tabs>
              <w:spacing w:after="0"/>
              <w:jc w:val="center"/>
              <w:rPr>
                <w:rFonts w:ascii="Times New Roman" w:hAnsi="Times New Roman" w:cs="Times New Roman"/>
                <w:sz w:val="28"/>
                <w:szCs w:val="28"/>
              </w:rPr>
            </w:pPr>
            <w:r w:rsidRPr="00076C24">
              <w:rPr>
                <w:rFonts w:ascii="Times New Roman" w:hAnsi="Times New Roman" w:cs="Times New Roman"/>
                <w:sz w:val="28"/>
                <w:szCs w:val="28"/>
              </w:rPr>
              <w:t>105°51’00.0”</w:t>
            </w:r>
          </w:p>
        </w:tc>
        <w:tc>
          <w:tcPr>
            <w:tcW w:w="1291" w:type="pct"/>
          </w:tcPr>
          <w:p w14:paraId="77424118" w14:textId="77777777" w:rsidR="00A7540C" w:rsidRPr="00076C24" w:rsidRDefault="00A7540C" w:rsidP="006E6121">
            <w:pPr>
              <w:tabs>
                <w:tab w:val="left" w:pos="560"/>
              </w:tabs>
              <w:spacing w:after="0"/>
              <w:jc w:val="center"/>
              <w:rPr>
                <w:rFonts w:ascii="Times New Roman" w:hAnsi="Times New Roman" w:cs="Times New Roman"/>
                <w:sz w:val="28"/>
                <w:szCs w:val="28"/>
              </w:rPr>
            </w:pPr>
          </w:p>
        </w:tc>
      </w:tr>
      <w:tr w:rsidR="00076C24" w:rsidRPr="00076C24" w14:paraId="03DC6866" w14:textId="77777777" w:rsidTr="006E6121">
        <w:trPr>
          <w:trHeight w:val="70"/>
          <w:jc w:val="center"/>
        </w:trPr>
        <w:tc>
          <w:tcPr>
            <w:tcW w:w="421" w:type="pct"/>
            <w:shd w:val="solid" w:color="FFFFFF" w:fill="auto"/>
            <w:tcMar>
              <w:top w:w="0" w:type="dxa"/>
              <w:left w:w="0" w:type="dxa"/>
              <w:bottom w:w="0" w:type="dxa"/>
              <w:right w:w="0" w:type="dxa"/>
            </w:tcMar>
            <w:vAlign w:val="center"/>
          </w:tcPr>
          <w:p w14:paraId="70A4691B" w14:textId="77777777" w:rsidR="00A7540C" w:rsidRPr="00076C24" w:rsidRDefault="00A7540C" w:rsidP="006E6121">
            <w:pPr>
              <w:spacing w:after="0"/>
              <w:jc w:val="center"/>
              <w:rPr>
                <w:rFonts w:ascii="Times New Roman" w:hAnsi="Times New Roman" w:cs="Times New Roman"/>
                <w:sz w:val="28"/>
                <w:szCs w:val="28"/>
                <w:lang w:val="vi-VN"/>
              </w:rPr>
            </w:pPr>
            <w:r w:rsidRPr="00076C24">
              <w:rPr>
                <w:rFonts w:ascii="Times New Roman" w:hAnsi="Times New Roman" w:cs="Times New Roman"/>
                <w:sz w:val="28"/>
                <w:szCs w:val="28"/>
                <w:lang w:val="vi-VN"/>
              </w:rPr>
              <w:t>NA4</w:t>
            </w:r>
          </w:p>
        </w:tc>
        <w:tc>
          <w:tcPr>
            <w:tcW w:w="787" w:type="pct"/>
            <w:shd w:val="solid" w:color="FFFFFF" w:fill="auto"/>
            <w:tcMar>
              <w:top w:w="0" w:type="dxa"/>
              <w:left w:w="0" w:type="dxa"/>
              <w:bottom w:w="0" w:type="dxa"/>
              <w:right w:w="0" w:type="dxa"/>
            </w:tcMar>
            <w:vAlign w:val="center"/>
          </w:tcPr>
          <w:p w14:paraId="6E611E0D" w14:textId="77777777" w:rsidR="00A7540C" w:rsidRPr="00076C24" w:rsidRDefault="00A7540C" w:rsidP="006E6121">
            <w:pPr>
              <w:tabs>
                <w:tab w:val="left" w:pos="560"/>
              </w:tabs>
              <w:spacing w:after="0"/>
              <w:jc w:val="center"/>
              <w:rPr>
                <w:rFonts w:ascii="Times New Roman" w:hAnsi="Times New Roman" w:cs="Times New Roman"/>
                <w:sz w:val="28"/>
                <w:szCs w:val="28"/>
              </w:rPr>
            </w:pPr>
            <w:r w:rsidRPr="00076C24">
              <w:rPr>
                <w:rFonts w:ascii="Times New Roman" w:hAnsi="Times New Roman" w:cs="Times New Roman"/>
                <w:sz w:val="28"/>
                <w:szCs w:val="28"/>
              </w:rPr>
              <w:t>18°46’15.6”</w:t>
            </w:r>
          </w:p>
        </w:tc>
        <w:tc>
          <w:tcPr>
            <w:tcW w:w="893" w:type="pct"/>
            <w:shd w:val="solid" w:color="FFFFFF" w:fill="auto"/>
            <w:tcMar>
              <w:top w:w="0" w:type="dxa"/>
              <w:left w:w="0" w:type="dxa"/>
              <w:bottom w:w="0" w:type="dxa"/>
              <w:right w:w="0" w:type="dxa"/>
            </w:tcMar>
            <w:vAlign w:val="center"/>
          </w:tcPr>
          <w:p w14:paraId="1ECAD2A2" w14:textId="77777777" w:rsidR="00A7540C" w:rsidRPr="00076C24" w:rsidRDefault="00A7540C" w:rsidP="006E6121">
            <w:pPr>
              <w:tabs>
                <w:tab w:val="left" w:pos="560"/>
              </w:tabs>
              <w:spacing w:after="0"/>
              <w:jc w:val="center"/>
              <w:rPr>
                <w:rFonts w:ascii="Times New Roman" w:hAnsi="Times New Roman" w:cs="Times New Roman"/>
                <w:sz w:val="28"/>
                <w:szCs w:val="28"/>
              </w:rPr>
            </w:pPr>
            <w:r w:rsidRPr="00076C24">
              <w:rPr>
                <w:rFonts w:ascii="Times New Roman" w:hAnsi="Times New Roman" w:cs="Times New Roman"/>
                <w:sz w:val="28"/>
                <w:szCs w:val="28"/>
              </w:rPr>
              <w:t>105°46’19.3”</w:t>
            </w:r>
          </w:p>
        </w:tc>
        <w:tc>
          <w:tcPr>
            <w:tcW w:w="749" w:type="pct"/>
            <w:shd w:val="solid" w:color="FFFFFF" w:fill="auto"/>
            <w:tcMar>
              <w:top w:w="0" w:type="dxa"/>
              <w:left w:w="0" w:type="dxa"/>
              <w:bottom w:w="0" w:type="dxa"/>
              <w:right w:w="0" w:type="dxa"/>
            </w:tcMar>
            <w:vAlign w:val="center"/>
          </w:tcPr>
          <w:p w14:paraId="65FF58B5" w14:textId="77777777" w:rsidR="00A7540C" w:rsidRPr="00076C24" w:rsidRDefault="00A7540C" w:rsidP="006E6121">
            <w:pPr>
              <w:tabs>
                <w:tab w:val="left" w:pos="560"/>
              </w:tabs>
              <w:spacing w:after="0"/>
              <w:jc w:val="center"/>
              <w:rPr>
                <w:rFonts w:ascii="Times New Roman" w:hAnsi="Times New Roman" w:cs="Times New Roman"/>
                <w:sz w:val="28"/>
                <w:szCs w:val="28"/>
              </w:rPr>
            </w:pPr>
            <w:r w:rsidRPr="00076C24">
              <w:rPr>
                <w:rFonts w:ascii="Times New Roman" w:hAnsi="Times New Roman" w:cs="Times New Roman"/>
                <w:sz w:val="28"/>
                <w:szCs w:val="28"/>
              </w:rPr>
              <w:t>18°46’12.0”</w:t>
            </w:r>
          </w:p>
        </w:tc>
        <w:tc>
          <w:tcPr>
            <w:tcW w:w="859" w:type="pct"/>
            <w:shd w:val="solid" w:color="FFFFFF" w:fill="auto"/>
            <w:tcMar>
              <w:top w:w="0" w:type="dxa"/>
              <w:left w:w="0" w:type="dxa"/>
              <w:bottom w:w="0" w:type="dxa"/>
              <w:right w:w="0" w:type="dxa"/>
            </w:tcMar>
            <w:vAlign w:val="center"/>
          </w:tcPr>
          <w:p w14:paraId="0FFAF904" w14:textId="77777777" w:rsidR="00A7540C" w:rsidRPr="00076C24" w:rsidRDefault="00A7540C" w:rsidP="006E6121">
            <w:pPr>
              <w:tabs>
                <w:tab w:val="left" w:pos="560"/>
              </w:tabs>
              <w:spacing w:after="0"/>
              <w:jc w:val="center"/>
              <w:rPr>
                <w:rFonts w:ascii="Times New Roman" w:hAnsi="Times New Roman" w:cs="Times New Roman"/>
                <w:sz w:val="28"/>
                <w:szCs w:val="28"/>
              </w:rPr>
            </w:pPr>
            <w:r w:rsidRPr="00076C24">
              <w:rPr>
                <w:rFonts w:ascii="Times New Roman" w:hAnsi="Times New Roman" w:cs="Times New Roman"/>
                <w:sz w:val="28"/>
                <w:szCs w:val="28"/>
              </w:rPr>
              <w:t>105°46’26.0”</w:t>
            </w:r>
          </w:p>
        </w:tc>
        <w:tc>
          <w:tcPr>
            <w:tcW w:w="1291" w:type="pct"/>
          </w:tcPr>
          <w:p w14:paraId="2A2FB917" w14:textId="77777777" w:rsidR="00A7540C" w:rsidRPr="00076C24" w:rsidRDefault="00A7540C" w:rsidP="006E6121">
            <w:pPr>
              <w:tabs>
                <w:tab w:val="left" w:pos="560"/>
              </w:tabs>
              <w:spacing w:after="0"/>
              <w:jc w:val="center"/>
              <w:rPr>
                <w:rFonts w:ascii="Times New Roman" w:hAnsi="Times New Roman" w:cs="Times New Roman"/>
                <w:sz w:val="28"/>
                <w:szCs w:val="28"/>
              </w:rPr>
            </w:pPr>
            <w:r w:rsidRPr="00076C24">
              <w:rPr>
                <w:rFonts w:ascii="Times New Roman" w:hAnsi="Times New Roman" w:cs="Times New Roman"/>
                <w:sz w:val="28"/>
                <w:szCs w:val="28"/>
              </w:rPr>
              <w:t>B</w:t>
            </w:r>
            <w:r w:rsidRPr="00076C24">
              <w:rPr>
                <w:rFonts w:ascii="Times New Roman" w:hAnsi="Times New Roman" w:cs="Times New Roman"/>
                <w:sz w:val="28"/>
                <w:szCs w:val="28"/>
                <w:lang w:val="vi-VN"/>
              </w:rPr>
              <w:t>ờ Nam Cửa Hội</w:t>
            </w:r>
          </w:p>
        </w:tc>
      </w:tr>
      <w:tr w:rsidR="00076C24" w:rsidRPr="00076C24" w14:paraId="47ECEF2A" w14:textId="77777777" w:rsidTr="006E6121">
        <w:trPr>
          <w:trHeight w:val="304"/>
          <w:jc w:val="center"/>
        </w:trPr>
        <w:tc>
          <w:tcPr>
            <w:tcW w:w="421" w:type="pct"/>
            <w:shd w:val="solid" w:color="FFFFFF" w:fill="auto"/>
            <w:tcMar>
              <w:top w:w="0" w:type="dxa"/>
              <w:left w:w="0" w:type="dxa"/>
              <w:bottom w:w="0" w:type="dxa"/>
              <w:right w:w="0" w:type="dxa"/>
            </w:tcMar>
            <w:vAlign w:val="center"/>
          </w:tcPr>
          <w:p w14:paraId="399DB7A5" w14:textId="77777777" w:rsidR="00A7540C" w:rsidRPr="00076C24" w:rsidRDefault="00A7540C" w:rsidP="006E6121">
            <w:pPr>
              <w:spacing w:after="0"/>
              <w:jc w:val="center"/>
              <w:rPr>
                <w:rFonts w:ascii="Times New Roman" w:hAnsi="Times New Roman" w:cs="Times New Roman"/>
                <w:sz w:val="28"/>
                <w:szCs w:val="28"/>
              </w:rPr>
            </w:pPr>
            <w:r w:rsidRPr="00076C24">
              <w:rPr>
                <w:rFonts w:ascii="Times New Roman" w:hAnsi="Times New Roman" w:cs="Times New Roman"/>
                <w:sz w:val="28"/>
                <w:szCs w:val="28"/>
              </w:rPr>
              <w:t>T1</w:t>
            </w:r>
          </w:p>
        </w:tc>
        <w:tc>
          <w:tcPr>
            <w:tcW w:w="787" w:type="pct"/>
            <w:shd w:val="solid" w:color="FFFFFF" w:fill="auto"/>
            <w:tcMar>
              <w:top w:w="0" w:type="dxa"/>
              <w:left w:w="0" w:type="dxa"/>
              <w:bottom w:w="0" w:type="dxa"/>
              <w:right w:w="0" w:type="dxa"/>
            </w:tcMar>
            <w:vAlign w:val="center"/>
          </w:tcPr>
          <w:p w14:paraId="729AFD52" w14:textId="77777777" w:rsidR="00A7540C" w:rsidRPr="00076C24" w:rsidRDefault="00A7540C" w:rsidP="006E6121">
            <w:pPr>
              <w:tabs>
                <w:tab w:val="left" w:pos="560"/>
              </w:tabs>
              <w:spacing w:after="0"/>
              <w:jc w:val="center"/>
              <w:rPr>
                <w:rFonts w:ascii="Times New Roman" w:hAnsi="Times New Roman" w:cs="Times New Roman"/>
                <w:sz w:val="28"/>
                <w:szCs w:val="28"/>
              </w:rPr>
            </w:pPr>
            <w:r w:rsidRPr="00076C24">
              <w:rPr>
                <w:rFonts w:ascii="Times New Roman" w:hAnsi="Times New Roman" w:cs="Times New Roman"/>
                <w:sz w:val="28"/>
                <w:szCs w:val="28"/>
              </w:rPr>
              <w:t>18°46’02.5”</w:t>
            </w:r>
          </w:p>
        </w:tc>
        <w:tc>
          <w:tcPr>
            <w:tcW w:w="893" w:type="pct"/>
            <w:shd w:val="solid" w:color="FFFFFF" w:fill="auto"/>
            <w:tcMar>
              <w:top w:w="0" w:type="dxa"/>
              <w:left w:w="0" w:type="dxa"/>
              <w:bottom w:w="0" w:type="dxa"/>
              <w:right w:w="0" w:type="dxa"/>
            </w:tcMar>
            <w:vAlign w:val="center"/>
          </w:tcPr>
          <w:p w14:paraId="3EF51E76" w14:textId="77777777" w:rsidR="00A7540C" w:rsidRPr="00076C24" w:rsidRDefault="00A7540C" w:rsidP="006E6121">
            <w:pPr>
              <w:tabs>
                <w:tab w:val="left" w:pos="560"/>
              </w:tabs>
              <w:spacing w:after="0"/>
              <w:jc w:val="center"/>
              <w:rPr>
                <w:rFonts w:ascii="Times New Roman" w:hAnsi="Times New Roman" w:cs="Times New Roman"/>
                <w:sz w:val="28"/>
                <w:szCs w:val="28"/>
              </w:rPr>
            </w:pPr>
            <w:r w:rsidRPr="00076C24">
              <w:rPr>
                <w:rFonts w:ascii="Times New Roman" w:hAnsi="Times New Roman" w:cs="Times New Roman"/>
                <w:sz w:val="28"/>
                <w:szCs w:val="28"/>
              </w:rPr>
              <w:t>105°45’48.5”</w:t>
            </w:r>
          </w:p>
        </w:tc>
        <w:tc>
          <w:tcPr>
            <w:tcW w:w="749" w:type="pct"/>
            <w:shd w:val="solid" w:color="FFFFFF" w:fill="auto"/>
            <w:tcMar>
              <w:top w:w="0" w:type="dxa"/>
              <w:left w:w="0" w:type="dxa"/>
              <w:bottom w:w="0" w:type="dxa"/>
              <w:right w:w="0" w:type="dxa"/>
            </w:tcMar>
            <w:vAlign w:val="center"/>
          </w:tcPr>
          <w:p w14:paraId="5C9E6F74" w14:textId="77777777" w:rsidR="00A7540C" w:rsidRPr="00076C24" w:rsidRDefault="00A7540C" w:rsidP="006E6121">
            <w:pPr>
              <w:tabs>
                <w:tab w:val="left" w:pos="560"/>
              </w:tabs>
              <w:spacing w:after="0"/>
              <w:jc w:val="center"/>
              <w:rPr>
                <w:rFonts w:ascii="Times New Roman" w:hAnsi="Times New Roman" w:cs="Times New Roman"/>
                <w:sz w:val="28"/>
                <w:szCs w:val="28"/>
              </w:rPr>
            </w:pPr>
            <w:r w:rsidRPr="00076C24">
              <w:rPr>
                <w:rFonts w:ascii="Times New Roman" w:hAnsi="Times New Roman" w:cs="Times New Roman"/>
                <w:sz w:val="28"/>
                <w:szCs w:val="28"/>
              </w:rPr>
              <w:t>18°45’58.9”</w:t>
            </w:r>
          </w:p>
        </w:tc>
        <w:tc>
          <w:tcPr>
            <w:tcW w:w="859" w:type="pct"/>
            <w:shd w:val="solid" w:color="FFFFFF" w:fill="auto"/>
            <w:tcMar>
              <w:top w:w="0" w:type="dxa"/>
              <w:left w:w="0" w:type="dxa"/>
              <w:bottom w:w="0" w:type="dxa"/>
              <w:right w:w="0" w:type="dxa"/>
            </w:tcMar>
            <w:vAlign w:val="center"/>
          </w:tcPr>
          <w:p w14:paraId="4526A622" w14:textId="77777777" w:rsidR="00A7540C" w:rsidRPr="00076C24" w:rsidRDefault="00A7540C" w:rsidP="006E6121">
            <w:pPr>
              <w:tabs>
                <w:tab w:val="left" w:pos="560"/>
              </w:tabs>
              <w:spacing w:after="0"/>
              <w:jc w:val="center"/>
              <w:rPr>
                <w:rFonts w:ascii="Times New Roman" w:hAnsi="Times New Roman" w:cs="Times New Roman"/>
                <w:sz w:val="28"/>
                <w:szCs w:val="28"/>
              </w:rPr>
            </w:pPr>
            <w:r w:rsidRPr="00076C24">
              <w:rPr>
                <w:rFonts w:ascii="Times New Roman" w:hAnsi="Times New Roman" w:cs="Times New Roman"/>
                <w:sz w:val="28"/>
                <w:szCs w:val="28"/>
              </w:rPr>
              <w:t>105°45’55.2”</w:t>
            </w:r>
          </w:p>
        </w:tc>
        <w:tc>
          <w:tcPr>
            <w:tcW w:w="1291" w:type="pct"/>
          </w:tcPr>
          <w:p w14:paraId="76C03CE4" w14:textId="77777777" w:rsidR="00A7540C" w:rsidRPr="00076C24" w:rsidRDefault="00A7540C" w:rsidP="006E6121">
            <w:pPr>
              <w:tabs>
                <w:tab w:val="left" w:pos="560"/>
              </w:tabs>
              <w:spacing w:after="0"/>
              <w:jc w:val="center"/>
              <w:rPr>
                <w:rFonts w:ascii="Times New Roman" w:hAnsi="Times New Roman" w:cs="Times New Roman"/>
                <w:sz w:val="28"/>
                <w:szCs w:val="28"/>
              </w:rPr>
            </w:pPr>
            <w:r w:rsidRPr="00076C24">
              <w:rPr>
                <w:rFonts w:ascii="Times New Roman" w:hAnsi="Times New Roman" w:cs="Times New Roman"/>
                <w:sz w:val="28"/>
                <w:szCs w:val="28"/>
              </w:rPr>
              <w:t>T</w:t>
            </w:r>
            <w:r w:rsidRPr="00076C24">
              <w:rPr>
                <w:rFonts w:ascii="Times New Roman" w:hAnsi="Times New Roman" w:cs="Times New Roman"/>
                <w:sz w:val="28"/>
                <w:szCs w:val="28"/>
                <w:lang w:val="vi-VN"/>
              </w:rPr>
              <w:t>im Luồng Cửa Hội - Bến Thủy</w:t>
            </w:r>
          </w:p>
        </w:tc>
      </w:tr>
      <w:tr w:rsidR="00076C24" w:rsidRPr="00076C24" w14:paraId="5CA3CCA6" w14:textId="77777777" w:rsidTr="006E6121">
        <w:trPr>
          <w:trHeight w:val="70"/>
          <w:jc w:val="center"/>
        </w:trPr>
        <w:tc>
          <w:tcPr>
            <w:tcW w:w="421" w:type="pct"/>
            <w:shd w:val="solid" w:color="FFFFFF" w:fill="auto"/>
            <w:tcMar>
              <w:top w:w="0" w:type="dxa"/>
              <w:left w:w="0" w:type="dxa"/>
              <w:bottom w:w="0" w:type="dxa"/>
              <w:right w:w="0" w:type="dxa"/>
            </w:tcMar>
            <w:vAlign w:val="center"/>
          </w:tcPr>
          <w:p w14:paraId="679FED4E" w14:textId="77777777" w:rsidR="00A7540C" w:rsidRPr="00076C24" w:rsidRDefault="00A7540C" w:rsidP="006E6121">
            <w:pPr>
              <w:tabs>
                <w:tab w:val="left" w:pos="560"/>
              </w:tabs>
              <w:spacing w:after="0"/>
              <w:jc w:val="center"/>
              <w:rPr>
                <w:rFonts w:ascii="Times New Roman" w:hAnsi="Times New Roman" w:cs="Times New Roman"/>
                <w:sz w:val="28"/>
                <w:szCs w:val="28"/>
              </w:rPr>
            </w:pPr>
            <w:r w:rsidRPr="00076C24">
              <w:rPr>
                <w:rFonts w:ascii="Times New Roman" w:hAnsi="Times New Roman" w:cs="Times New Roman"/>
                <w:sz w:val="28"/>
                <w:szCs w:val="28"/>
              </w:rPr>
              <w:t>NA5</w:t>
            </w:r>
          </w:p>
        </w:tc>
        <w:tc>
          <w:tcPr>
            <w:tcW w:w="787" w:type="pct"/>
            <w:shd w:val="solid" w:color="FFFFFF" w:fill="auto"/>
            <w:tcMar>
              <w:top w:w="0" w:type="dxa"/>
              <w:left w:w="0" w:type="dxa"/>
              <w:bottom w:w="0" w:type="dxa"/>
              <w:right w:w="0" w:type="dxa"/>
            </w:tcMar>
            <w:vAlign w:val="center"/>
          </w:tcPr>
          <w:p w14:paraId="7D5FBB60" w14:textId="77777777" w:rsidR="00A7540C" w:rsidRPr="00076C24" w:rsidRDefault="00A7540C" w:rsidP="006E6121">
            <w:pPr>
              <w:tabs>
                <w:tab w:val="left" w:pos="560"/>
              </w:tabs>
              <w:spacing w:after="0"/>
              <w:jc w:val="center"/>
              <w:rPr>
                <w:rFonts w:ascii="Times New Roman" w:hAnsi="Times New Roman" w:cs="Times New Roman"/>
                <w:sz w:val="28"/>
                <w:szCs w:val="28"/>
              </w:rPr>
            </w:pPr>
            <w:r w:rsidRPr="00076C24">
              <w:rPr>
                <w:rFonts w:ascii="Times New Roman" w:hAnsi="Times New Roman" w:cs="Times New Roman"/>
                <w:sz w:val="28"/>
                <w:szCs w:val="28"/>
              </w:rPr>
              <w:t>18°45’52.6”</w:t>
            </w:r>
          </w:p>
        </w:tc>
        <w:tc>
          <w:tcPr>
            <w:tcW w:w="893" w:type="pct"/>
            <w:shd w:val="solid" w:color="FFFFFF" w:fill="auto"/>
            <w:tcMar>
              <w:top w:w="0" w:type="dxa"/>
              <w:left w:w="0" w:type="dxa"/>
              <w:bottom w:w="0" w:type="dxa"/>
              <w:right w:w="0" w:type="dxa"/>
            </w:tcMar>
            <w:vAlign w:val="center"/>
          </w:tcPr>
          <w:p w14:paraId="5CA43D3F" w14:textId="77777777" w:rsidR="00A7540C" w:rsidRPr="00076C24" w:rsidRDefault="00A7540C" w:rsidP="006E6121">
            <w:pPr>
              <w:tabs>
                <w:tab w:val="left" w:pos="560"/>
              </w:tabs>
              <w:spacing w:after="0"/>
              <w:jc w:val="center"/>
              <w:rPr>
                <w:rFonts w:ascii="Times New Roman" w:hAnsi="Times New Roman" w:cs="Times New Roman"/>
                <w:sz w:val="28"/>
                <w:szCs w:val="28"/>
              </w:rPr>
            </w:pPr>
            <w:r w:rsidRPr="00076C24">
              <w:rPr>
                <w:rFonts w:ascii="Times New Roman" w:hAnsi="Times New Roman" w:cs="Times New Roman"/>
                <w:sz w:val="28"/>
                <w:szCs w:val="28"/>
              </w:rPr>
              <w:t>105°45’25.3”</w:t>
            </w:r>
          </w:p>
        </w:tc>
        <w:tc>
          <w:tcPr>
            <w:tcW w:w="749" w:type="pct"/>
            <w:shd w:val="solid" w:color="FFFFFF" w:fill="auto"/>
            <w:tcMar>
              <w:top w:w="0" w:type="dxa"/>
              <w:left w:w="0" w:type="dxa"/>
              <w:bottom w:w="0" w:type="dxa"/>
              <w:right w:w="0" w:type="dxa"/>
            </w:tcMar>
            <w:vAlign w:val="center"/>
          </w:tcPr>
          <w:p w14:paraId="23CE7EF8" w14:textId="77777777" w:rsidR="00A7540C" w:rsidRPr="00076C24" w:rsidRDefault="00A7540C" w:rsidP="006E6121">
            <w:pPr>
              <w:tabs>
                <w:tab w:val="left" w:pos="560"/>
              </w:tabs>
              <w:spacing w:after="0"/>
              <w:jc w:val="center"/>
              <w:rPr>
                <w:rFonts w:ascii="Times New Roman" w:hAnsi="Times New Roman" w:cs="Times New Roman"/>
                <w:sz w:val="28"/>
                <w:szCs w:val="28"/>
              </w:rPr>
            </w:pPr>
            <w:r w:rsidRPr="00076C24">
              <w:rPr>
                <w:rFonts w:ascii="Times New Roman" w:hAnsi="Times New Roman" w:cs="Times New Roman"/>
                <w:sz w:val="28"/>
                <w:szCs w:val="28"/>
              </w:rPr>
              <w:t>18°45’49.0”</w:t>
            </w:r>
          </w:p>
        </w:tc>
        <w:tc>
          <w:tcPr>
            <w:tcW w:w="859" w:type="pct"/>
            <w:shd w:val="solid" w:color="FFFFFF" w:fill="auto"/>
            <w:tcMar>
              <w:top w:w="0" w:type="dxa"/>
              <w:left w:w="0" w:type="dxa"/>
              <w:bottom w:w="0" w:type="dxa"/>
              <w:right w:w="0" w:type="dxa"/>
            </w:tcMar>
            <w:vAlign w:val="center"/>
          </w:tcPr>
          <w:p w14:paraId="43E9A4D8" w14:textId="77777777" w:rsidR="00A7540C" w:rsidRPr="00076C24" w:rsidRDefault="00A7540C" w:rsidP="006E6121">
            <w:pPr>
              <w:tabs>
                <w:tab w:val="left" w:pos="560"/>
              </w:tabs>
              <w:spacing w:after="0"/>
              <w:jc w:val="center"/>
              <w:rPr>
                <w:rFonts w:ascii="Times New Roman" w:hAnsi="Times New Roman" w:cs="Times New Roman"/>
                <w:sz w:val="28"/>
                <w:szCs w:val="28"/>
              </w:rPr>
            </w:pPr>
            <w:r w:rsidRPr="00076C24">
              <w:rPr>
                <w:rFonts w:ascii="Times New Roman" w:hAnsi="Times New Roman" w:cs="Times New Roman"/>
                <w:sz w:val="28"/>
                <w:szCs w:val="28"/>
              </w:rPr>
              <w:t>105°45’32.0”</w:t>
            </w:r>
          </w:p>
        </w:tc>
        <w:tc>
          <w:tcPr>
            <w:tcW w:w="1291" w:type="pct"/>
          </w:tcPr>
          <w:p w14:paraId="7565C782" w14:textId="77777777" w:rsidR="00A7540C" w:rsidRPr="00076C24" w:rsidRDefault="00A7540C" w:rsidP="006E6121">
            <w:pPr>
              <w:tabs>
                <w:tab w:val="left" w:pos="560"/>
              </w:tabs>
              <w:spacing w:after="0"/>
              <w:jc w:val="center"/>
              <w:rPr>
                <w:rFonts w:ascii="Times New Roman" w:hAnsi="Times New Roman" w:cs="Times New Roman"/>
                <w:sz w:val="28"/>
                <w:szCs w:val="28"/>
              </w:rPr>
            </w:pPr>
            <w:r w:rsidRPr="00076C24">
              <w:rPr>
                <w:rFonts w:ascii="Times New Roman" w:hAnsi="Times New Roman" w:cs="Times New Roman"/>
                <w:sz w:val="28"/>
                <w:szCs w:val="28"/>
              </w:rPr>
              <w:t>B</w:t>
            </w:r>
            <w:r w:rsidRPr="00076C24">
              <w:rPr>
                <w:rFonts w:ascii="Times New Roman" w:hAnsi="Times New Roman" w:cs="Times New Roman"/>
                <w:sz w:val="28"/>
                <w:szCs w:val="28"/>
                <w:lang w:val="vi-VN"/>
              </w:rPr>
              <w:t>ờ Bắc Cửa Hội</w:t>
            </w:r>
          </w:p>
        </w:tc>
      </w:tr>
    </w:tbl>
    <w:p w14:paraId="12EED10D" w14:textId="77777777" w:rsidR="00A7540C" w:rsidRPr="00076C24" w:rsidRDefault="00A7540C" w:rsidP="00A7540C">
      <w:pPr>
        <w:spacing w:after="0"/>
        <w:ind w:firstLine="709"/>
        <w:jc w:val="both"/>
        <w:rPr>
          <w:rFonts w:ascii="Times New Roman" w:hAnsi="Times New Roman" w:cs="Times New Roman"/>
          <w:sz w:val="28"/>
          <w:szCs w:val="28"/>
          <w:lang w:val="nl-NL"/>
        </w:rPr>
      </w:pPr>
      <w:r w:rsidRPr="00076C24">
        <w:rPr>
          <w:rFonts w:ascii="Times New Roman" w:hAnsi="Times New Roman" w:cs="Times New Roman"/>
          <w:sz w:val="28"/>
          <w:szCs w:val="28"/>
          <w:lang w:val="nl-NL"/>
        </w:rPr>
        <w:lastRenderedPageBreak/>
        <w:t>b) Ranh giới về phía đất liền khu vực sông Cấm: từ điểm NA1 chạy dọc theo bờ biển về hướng Nam đến sông Cấm, chạy dọc theo bờ phải sông Cấm (từ biển vào), chạy theo hạ lưu đập Nghi Quang sang bờ trái sông (từ biển vào) chạy tiếp về phía biển, qua cảng Cửa Lò, chạy dọc theo bờ biển thị xã Cửa Lò đến điểm NA5;</w:t>
      </w:r>
    </w:p>
    <w:p w14:paraId="6ED6A3E8" w14:textId="77777777" w:rsidR="00A7540C" w:rsidRPr="00076C24" w:rsidRDefault="00A7540C" w:rsidP="00A7540C">
      <w:pPr>
        <w:spacing w:after="0"/>
        <w:ind w:firstLine="709"/>
        <w:jc w:val="both"/>
        <w:rPr>
          <w:rFonts w:ascii="Times New Roman" w:hAnsi="Times New Roman" w:cs="Times New Roman"/>
          <w:sz w:val="28"/>
          <w:szCs w:val="28"/>
          <w:lang w:val="nl-NL"/>
        </w:rPr>
      </w:pPr>
      <w:r w:rsidRPr="00076C24">
        <w:rPr>
          <w:rFonts w:ascii="Times New Roman" w:hAnsi="Times New Roman" w:cs="Times New Roman"/>
          <w:sz w:val="28"/>
          <w:szCs w:val="28"/>
          <w:lang w:val="nl-NL"/>
        </w:rPr>
        <w:t>c) Ranh giới về phía đất liền khu vực sông Lam: Từ điểm NA5 và điểm T1 có tọa độ: 18°46’02,5”N - 105°45’48,5”E (tim luồng Cửa Hội - Bến Thủy) chạy dọc theo đường tim luồng và bờ phải sông Lam (từ biển vào) về phía thượng nguồn đến đường thẳng cắt ngang sông, cách thượng lưu cầu cảng số 06 - cảng Bến Thủy 200 mét về phía thượng nguồn.</w:t>
      </w:r>
    </w:p>
    <w:p w14:paraId="3B5AE05C" w14:textId="77777777" w:rsidR="00A7540C" w:rsidRPr="00076C24" w:rsidRDefault="00A7540C" w:rsidP="00A7540C">
      <w:pPr>
        <w:spacing w:after="0"/>
        <w:ind w:firstLine="709"/>
        <w:jc w:val="both"/>
        <w:rPr>
          <w:rFonts w:ascii="Times New Roman" w:hAnsi="Times New Roman" w:cs="Times New Roman"/>
          <w:sz w:val="28"/>
          <w:szCs w:val="28"/>
          <w:lang w:val="nl-NL"/>
        </w:rPr>
      </w:pPr>
      <w:r w:rsidRPr="00076C24">
        <w:rPr>
          <w:rFonts w:ascii="Times New Roman" w:hAnsi="Times New Roman" w:cs="Times New Roman"/>
          <w:sz w:val="28"/>
          <w:szCs w:val="28"/>
          <w:lang w:val="nl-NL"/>
        </w:rPr>
        <w:t>3. Khu vực hàng hải Xuân Hải</w:t>
      </w:r>
    </w:p>
    <w:p w14:paraId="285E049D" w14:textId="77777777" w:rsidR="00A7540C" w:rsidRPr="00076C24" w:rsidRDefault="00A7540C" w:rsidP="00A7540C">
      <w:pPr>
        <w:spacing w:after="0"/>
        <w:ind w:firstLine="709"/>
        <w:jc w:val="both"/>
        <w:rPr>
          <w:rFonts w:ascii="Times New Roman" w:hAnsi="Times New Roman" w:cs="Times New Roman"/>
          <w:sz w:val="28"/>
          <w:szCs w:val="28"/>
          <w:lang w:val="nl-NL"/>
        </w:rPr>
      </w:pPr>
      <w:r w:rsidRPr="00076C24">
        <w:rPr>
          <w:rFonts w:ascii="Times New Roman" w:hAnsi="Times New Roman" w:cs="Times New Roman"/>
          <w:sz w:val="28"/>
          <w:szCs w:val="28"/>
          <w:lang w:val="nl-NL"/>
        </w:rPr>
        <w:t>Ranh giới về phía đất liền khu vực sông Lam: Từ điểm HT1 có tọa độ 18°46’15,6”N - 105°46’19,3”E và điểm HT2 có tọa độ: 18°46’02,5”N - 105°45’48,5”E (tim luồng Cửa Hội - Bến Thủy) chạy dọc theo đường tim luồng và bờ trái sông Lam (từ biển vào) về phía thượng nguồn đến đường thẳng cắt ngang sông, cách thượng lưu cầu cảng số 06 - cảng Bến Thủy 200 mét về phía thượng nguồn.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01"/>
        <w:gridCol w:w="2087"/>
        <w:gridCol w:w="2036"/>
        <w:gridCol w:w="2188"/>
        <w:gridCol w:w="2217"/>
      </w:tblGrid>
      <w:tr w:rsidR="00076C24" w:rsidRPr="00076C24" w14:paraId="31941231" w14:textId="77777777" w:rsidTr="006E6121">
        <w:trPr>
          <w:trHeight w:val="335"/>
          <w:jc w:val="center"/>
        </w:trPr>
        <w:tc>
          <w:tcPr>
            <w:tcW w:w="572" w:type="pct"/>
            <w:vMerge w:val="restart"/>
            <w:vAlign w:val="center"/>
          </w:tcPr>
          <w:p w14:paraId="39E3B0AF" w14:textId="77777777" w:rsidR="00A7540C" w:rsidRPr="00076C24" w:rsidRDefault="00A7540C" w:rsidP="006E6121">
            <w:pPr>
              <w:spacing w:after="0"/>
              <w:ind w:right="79"/>
              <w:jc w:val="center"/>
              <w:rPr>
                <w:rFonts w:ascii="Times New Roman" w:hAnsi="Times New Roman" w:cs="Times New Roman"/>
                <w:b/>
                <w:sz w:val="28"/>
                <w:szCs w:val="28"/>
                <w:lang w:val="vi-VN"/>
              </w:rPr>
            </w:pPr>
            <w:r w:rsidRPr="00076C24">
              <w:rPr>
                <w:rFonts w:ascii="Times New Roman" w:hAnsi="Times New Roman" w:cs="Times New Roman"/>
                <w:b/>
                <w:sz w:val="28"/>
                <w:szCs w:val="28"/>
                <w:lang w:val="vi-VN"/>
              </w:rPr>
              <w:t xml:space="preserve">Vị </w:t>
            </w:r>
            <w:r w:rsidRPr="00076C24">
              <w:rPr>
                <w:rFonts w:ascii="Times New Roman" w:hAnsi="Times New Roman" w:cs="Times New Roman"/>
                <w:b/>
                <w:sz w:val="28"/>
                <w:szCs w:val="28"/>
              </w:rPr>
              <w:t>t</w:t>
            </w:r>
            <w:r w:rsidRPr="00076C24">
              <w:rPr>
                <w:rFonts w:ascii="Times New Roman" w:hAnsi="Times New Roman" w:cs="Times New Roman"/>
                <w:b/>
                <w:sz w:val="28"/>
                <w:szCs w:val="28"/>
                <w:lang w:val="vi-VN"/>
              </w:rPr>
              <w:t>rí</w:t>
            </w:r>
          </w:p>
        </w:tc>
        <w:tc>
          <w:tcPr>
            <w:tcW w:w="2141" w:type="pct"/>
            <w:gridSpan w:val="2"/>
            <w:shd w:val="solid" w:color="FFFFFF" w:fill="auto"/>
            <w:tcMar>
              <w:top w:w="0" w:type="dxa"/>
              <w:left w:w="0" w:type="dxa"/>
              <w:bottom w:w="0" w:type="dxa"/>
              <w:right w:w="0" w:type="dxa"/>
            </w:tcMar>
            <w:vAlign w:val="center"/>
          </w:tcPr>
          <w:p w14:paraId="6EFE0582" w14:textId="77777777" w:rsidR="00A7540C" w:rsidRPr="00076C24" w:rsidRDefault="00A7540C" w:rsidP="006E6121">
            <w:pPr>
              <w:spacing w:after="0"/>
              <w:ind w:right="79"/>
              <w:jc w:val="center"/>
              <w:rPr>
                <w:rFonts w:ascii="Times New Roman" w:hAnsi="Times New Roman" w:cs="Times New Roman"/>
                <w:b/>
                <w:sz w:val="28"/>
                <w:szCs w:val="28"/>
                <w:lang w:val="vi-VN"/>
              </w:rPr>
            </w:pPr>
            <w:r w:rsidRPr="00076C24">
              <w:rPr>
                <w:rFonts w:ascii="Times New Roman" w:hAnsi="Times New Roman" w:cs="Times New Roman"/>
                <w:b/>
                <w:sz w:val="28"/>
                <w:szCs w:val="28"/>
                <w:lang w:val="vi-VN"/>
              </w:rPr>
              <w:t>Hệ VN-2000</w:t>
            </w:r>
          </w:p>
        </w:tc>
        <w:tc>
          <w:tcPr>
            <w:tcW w:w="2287" w:type="pct"/>
            <w:gridSpan w:val="2"/>
            <w:shd w:val="solid" w:color="FFFFFF" w:fill="auto"/>
            <w:tcMar>
              <w:top w:w="0" w:type="dxa"/>
              <w:left w:w="0" w:type="dxa"/>
              <w:bottom w:w="0" w:type="dxa"/>
              <w:right w:w="0" w:type="dxa"/>
            </w:tcMar>
            <w:vAlign w:val="center"/>
          </w:tcPr>
          <w:p w14:paraId="22264790" w14:textId="77777777" w:rsidR="00A7540C" w:rsidRPr="00076C24" w:rsidRDefault="00A7540C" w:rsidP="006E6121">
            <w:pPr>
              <w:spacing w:after="0"/>
              <w:ind w:right="79"/>
              <w:jc w:val="center"/>
              <w:rPr>
                <w:rFonts w:ascii="Times New Roman" w:hAnsi="Times New Roman" w:cs="Times New Roman"/>
                <w:b/>
                <w:sz w:val="28"/>
                <w:szCs w:val="28"/>
                <w:lang w:val="vi-VN"/>
              </w:rPr>
            </w:pPr>
            <w:r w:rsidRPr="00076C24">
              <w:rPr>
                <w:rFonts w:ascii="Times New Roman" w:hAnsi="Times New Roman" w:cs="Times New Roman"/>
                <w:b/>
                <w:sz w:val="28"/>
                <w:szCs w:val="28"/>
                <w:lang w:val="vi-VN"/>
              </w:rPr>
              <w:t>Hệ WGS-84</w:t>
            </w:r>
          </w:p>
        </w:tc>
      </w:tr>
      <w:tr w:rsidR="00076C24" w:rsidRPr="00076C24" w14:paraId="34D8FCBD" w14:textId="77777777" w:rsidTr="006E6121">
        <w:trPr>
          <w:trHeight w:val="270"/>
          <w:jc w:val="center"/>
        </w:trPr>
        <w:tc>
          <w:tcPr>
            <w:tcW w:w="572" w:type="pct"/>
            <w:vMerge/>
            <w:vAlign w:val="center"/>
          </w:tcPr>
          <w:p w14:paraId="188AA218" w14:textId="77777777" w:rsidR="00A7540C" w:rsidRPr="00076C24" w:rsidRDefault="00A7540C" w:rsidP="006E6121">
            <w:pPr>
              <w:spacing w:after="0"/>
              <w:ind w:right="79"/>
              <w:jc w:val="center"/>
              <w:rPr>
                <w:rFonts w:ascii="Times New Roman" w:hAnsi="Times New Roman" w:cs="Times New Roman"/>
                <w:sz w:val="28"/>
                <w:szCs w:val="28"/>
                <w:lang w:val="vi-VN"/>
              </w:rPr>
            </w:pPr>
          </w:p>
        </w:tc>
        <w:tc>
          <w:tcPr>
            <w:tcW w:w="1084" w:type="pct"/>
            <w:shd w:val="solid" w:color="FFFFFF" w:fill="auto"/>
            <w:tcMar>
              <w:top w:w="0" w:type="dxa"/>
              <w:left w:w="0" w:type="dxa"/>
              <w:bottom w:w="0" w:type="dxa"/>
              <w:right w:w="0" w:type="dxa"/>
            </w:tcMar>
            <w:vAlign w:val="center"/>
          </w:tcPr>
          <w:p w14:paraId="1979205A" w14:textId="77777777" w:rsidR="00A7540C" w:rsidRPr="00076C24" w:rsidRDefault="00A7540C" w:rsidP="006E6121">
            <w:pPr>
              <w:spacing w:after="0"/>
              <w:ind w:right="79"/>
              <w:jc w:val="center"/>
              <w:rPr>
                <w:rFonts w:ascii="Times New Roman" w:hAnsi="Times New Roman" w:cs="Times New Roman"/>
                <w:b/>
                <w:sz w:val="28"/>
                <w:szCs w:val="28"/>
                <w:lang w:val="vi-VN"/>
              </w:rPr>
            </w:pPr>
            <w:r w:rsidRPr="00076C24">
              <w:rPr>
                <w:rFonts w:ascii="Times New Roman" w:hAnsi="Times New Roman" w:cs="Times New Roman"/>
                <w:b/>
                <w:sz w:val="28"/>
                <w:szCs w:val="28"/>
                <w:lang w:val="vi-VN"/>
              </w:rPr>
              <w:t>Vĩ độ (N)</w:t>
            </w:r>
          </w:p>
        </w:tc>
        <w:tc>
          <w:tcPr>
            <w:tcW w:w="1057" w:type="pct"/>
            <w:shd w:val="solid" w:color="FFFFFF" w:fill="auto"/>
            <w:tcMar>
              <w:top w:w="0" w:type="dxa"/>
              <w:left w:w="0" w:type="dxa"/>
              <w:bottom w:w="0" w:type="dxa"/>
              <w:right w:w="0" w:type="dxa"/>
            </w:tcMar>
            <w:vAlign w:val="center"/>
          </w:tcPr>
          <w:p w14:paraId="56DAE7EC" w14:textId="77777777" w:rsidR="00A7540C" w:rsidRPr="00076C24" w:rsidRDefault="00A7540C" w:rsidP="006E6121">
            <w:pPr>
              <w:spacing w:after="0"/>
              <w:ind w:right="79"/>
              <w:jc w:val="center"/>
              <w:rPr>
                <w:rFonts w:ascii="Times New Roman" w:hAnsi="Times New Roman" w:cs="Times New Roman"/>
                <w:b/>
                <w:sz w:val="28"/>
                <w:szCs w:val="28"/>
                <w:lang w:val="vi-VN"/>
              </w:rPr>
            </w:pPr>
            <w:r w:rsidRPr="00076C24">
              <w:rPr>
                <w:rFonts w:ascii="Times New Roman" w:hAnsi="Times New Roman" w:cs="Times New Roman"/>
                <w:b/>
                <w:sz w:val="28"/>
                <w:szCs w:val="28"/>
                <w:lang w:val="vi-VN"/>
              </w:rPr>
              <w:t>Kinh độ (E)</w:t>
            </w:r>
          </w:p>
        </w:tc>
        <w:tc>
          <w:tcPr>
            <w:tcW w:w="1136" w:type="pct"/>
            <w:shd w:val="solid" w:color="FFFFFF" w:fill="auto"/>
            <w:tcMar>
              <w:top w:w="0" w:type="dxa"/>
              <w:left w:w="0" w:type="dxa"/>
              <w:bottom w:w="0" w:type="dxa"/>
              <w:right w:w="0" w:type="dxa"/>
            </w:tcMar>
            <w:vAlign w:val="center"/>
          </w:tcPr>
          <w:p w14:paraId="270030A9" w14:textId="77777777" w:rsidR="00A7540C" w:rsidRPr="00076C24" w:rsidRDefault="00A7540C" w:rsidP="006E6121">
            <w:pPr>
              <w:spacing w:after="0"/>
              <w:ind w:right="79"/>
              <w:jc w:val="center"/>
              <w:rPr>
                <w:rFonts w:ascii="Times New Roman" w:hAnsi="Times New Roman" w:cs="Times New Roman"/>
                <w:b/>
                <w:sz w:val="28"/>
                <w:szCs w:val="28"/>
                <w:lang w:val="vi-VN"/>
              </w:rPr>
            </w:pPr>
            <w:r w:rsidRPr="00076C24">
              <w:rPr>
                <w:rFonts w:ascii="Times New Roman" w:hAnsi="Times New Roman" w:cs="Times New Roman"/>
                <w:b/>
                <w:sz w:val="28"/>
                <w:szCs w:val="28"/>
                <w:lang w:val="vi-VN"/>
              </w:rPr>
              <w:t>Vĩ độ (N)</w:t>
            </w:r>
          </w:p>
        </w:tc>
        <w:tc>
          <w:tcPr>
            <w:tcW w:w="1151" w:type="pct"/>
            <w:shd w:val="solid" w:color="FFFFFF" w:fill="auto"/>
            <w:tcMar>
              <w:top w:w="0" w:type="dxa"/>
              <w:left w:w="0" w:type="dxa"/>
              <w:bottom w:w="0" w:type="dxa"/>
              <w:right w:w="0" w:type="dxa"/>
            </w:tcMar>
            <w:vAlign w:val="center"/>
          </w:tcPr>
          <w:p w14:paraId="4D579AC3" w14:textId="77777777" w:rsidR="00A7540C" w:rsidRPr="00076C24" w:rsidRDefault="00A7540C" w:rsidP="006E6121">
            <w:pPr>
              <w:spacing w:after="0"/>
              <w:ind w:right="79"/>
              <w:jc w:val="center"/>
              <w:rPr>
                <w:rFonts w:ascii="Times New Roman" w:hAnsi="Times New Roman" w:cs="Times New Roman"/>
                <w:b/>
                <w:sz w:val="28"/>
                <w:szCs w:val="28"/>
                <w:lang w:val="vi-VN"/>
              </w:rPr>
            </w:pPr>
            <w:r w:rsidRPr="00076C24">
              <w:rPr>
                <w:rFonts w:ascii="Times New Roman" w:hAnsi="Times New Roman" w:cs="Times New Roman"/>
                <w:b/>
                <w:sz w:val="28"/>
                <w:szCs w:val="28"/>
                <w:lang w:val="vi-VN"/>
              </w:rPr>
              <w:t>Kinh độ (E)</w:t>
            </w:r>
          </w:p>
        </w:tc>
      </w:tr>
      <w:tr w:rsidR="00076C24" w:rsidRPr="00076C24" w14:paraId="48A04CDD" w14:textId="77777777" w:rsidTr="006E6121">
        <w:trPr>
          <w:trHeight w:val="75"/>
          <w:jc w:val="center"/>
        </w:trPr>
        <w:tc>
          <w:tcPr>
            <w:tcW w:w="572" w:type="pct"/>
            <w:shd w:val="solid" w:color="FFFFFF" w:fill="auto"/>
            <w:tcMar>
              <w:top w:w="0" w:type="dxa"/>
              <w:left w:w="0" w:type="dxa"/>
              <w:bottom w:w="0" w:type="dxa"/>
              <w:right w:w="0" w:type="dxa"/>
            </w:tcMar>
            <w:vAlign w:val="center"/>
          </w:tcPr>
          <w:p w14:paraId="0364A698" w14:textId="77777777" w:rsidR="00A7540C" w:rsidRPr="00076C24" w:rsidRDefault="00A7540C" w:rsidP="006E6121">
            <w:pPr>
              <w:spacing w:after="0"/>
              <w:ind w:right="79"/>
              <w:jc w:val="center"/>
              <w:rPr>
                <w:rFonts w:ascii="Times New Roman" w:hAnsi="Times New Roman" w:cs="Times New Roman"/>
                <w:sz w:val="28"/>
                <w:szCs w:val="28"/>
              </w:rPr>
            </w:pPr>
            <w:r w:rsidRPr="00076C24">
              <w:rPr>
                <w:rFonts w:ascii="Times New Roman" w:hAnsi="Times New Roman" w:cs="Times New Roman"/>
                <w:sz w:val="28"/>
                <w:szCs w:val="28"/>
              </w:rPr>
              <w:t>HT1</w:t>
            </w:r>
          </w:p>
        </w:tc>
        <w:tc>
          <w:tcPr>
            <w:tcW w:w="1084" w:type="pct"/>
            <w:shd w:val="solid" w:color="FFFFFF" w:fill="auto"/>
            <w:tcMar>
              <w:top w:w="0" w:type="dxa"/>
              <w:left w:w="0" w:type="dxa"/>
              <w:bottom w:w="0" w:type="dxa"/>
              <w:right w:w="0" w:type="dxa"/>
            </w:tcMar>
            <w:vAlign w:val="center"/>
          </w:tcPr>
          <w:p w14:paraId="4757D715" w14:textId="77777777" w:rsidR="00A7540C" w:rsidRPr="00076C24" w:rsidRDefault="00A7540C" w:rsidP="006E6121">
            <w:pPr>
              <w:tabs>
                <w:tab w:val="left" w:pos="560"/>
              </w:tabs>
              <w:spacing w:after="0"/>
              <w:ind w:right="79"/>
              <w:jc w:val="center"/>
              <w:rPr>
                <w:rFonts w:ascii="Times New Roman" w:hAnsi="Times New Roman" w:cs="Times New Roman"/>
                <w:sz w:val="28"/>
                <w:szCs w:val="28"/>
              </w:rPr>
            </w:pPr>
            <w:r w:rsidRPr="00076C24">
              <w:rPr>
                <w:rFonts w:ascii="Times New Roman" w:hAnsi="Times New Roman" w:cs="Times New Roman"/>
                <w:sz w:val="28"/>
                <w:szCs w:val="28"/>
              </w:rPr>
              <w:t>18°46’15.6”</w:t>
            </w:r>
          </w:p>
        </w:tc>
        <w:tc>
          <w:tcPr>
            <w:tcW w:w="1057" w:type="pct"/>
            <w:shd w:val="solid" w:color="FFFFFF" w:fill="auto"/>
            <w:tcMar>
              <w:top w:w="0" w:type="dxa"/>
              <w:left w:w="0" w:type="dxa"/>
              <w:bottom w:w="0" w:type="dxa"/>
              <w:right w:w="0" w:type="dxa"/>
            </w:tcMar>
            <w:vAlign w:val="center"/>
          </w:tcPr>
          <w:p w14:paraId="0FE30D82" w14:textId="77777777" w:rsidR="00A7540C" w:rsidRPr="00076C24" w:rsidRDefault="00A7540C" w:rsidP="006E6121">
            <w:pPr>
              <w:tabs>
                <w:tab w:val="left" w:pos="560"/>
              </w:tabs>
              <w:spacing w:after="0"/>
              <w:ind w:right="79"/>
              <w:jc w:val="center"/>
              <w:rPr>
                <w:rFonts w:ascii="Times New Roman" w:hAnsi="Times New Roman" w:cs="Times New Roman"/>
                <w:sz w:val="28"/>
                <w:szCs w:val="28"/>
              </w:rPr>
            </w:pPr>
            <w:r w:rsidRPr="00076C24">
              <w:rPr>
                <w:rFonts w:ascii="Times New Roman" w:hAnsi="Times New Roman" w:cs="Times New Roman"/>
                <w:sz w:val="28"/>
                <w:szCs w:val="28"/>
              </w:rPr>
              <w:t>105°46’19.3”</w:t>
            </w:r>
          </w:p>
        </w:tc>
        <w:tc>
          <w:tcPr>
            <w:tcW w:w="1136" w:type="pct"/>
            <w:shd w:val="solid" w:color="FFFFFF" w:fill="auto"/>
            <w:tcMar>
              <w:top w:w="0" w:type="dxa"/>
              <w:left w:w="0" w:type="dxa"/>
              <w:bottom w:w="0" w:type="dxa"/>
              <w:right w:w="0" w:type="dxa"/>
            </w:tcMar>
            <w:vAlign w:val="center"/>
          </w:tcPr>
          <w:p w14:paraId="1489F5A4" w14:textId="77777777" w:rsidR="00A7540C" w:rsidRPr="00076C24" w:rsidRDefault="00A7540C" w:rsidP="006E6121">
            <w:pPr>
              <w:tabs>
                <w:tab w:val="left" w:pos="560"/>
              </w:tabs>
              <w:spacing w:after="0"/>
              <w:ind w:right="79"/>
              <w:jc w:val="center"/>
              <w:rPr>
                <w:rFonts w:ascii="Times New Roman" w:hAnsi="Times New Roman" w:cs="Times New Roman"/>
                <w:sz w:val="28"/>
                <w:szCs w:val="28"/>
              </w:rPr>
            </w:pPr>
            <w:r w:rsidRPr="00076C24">
              <w:rPr>
                <w:rFonts w:ascii="Times New Roman" w:hAnsi="Times New Roman" w:cs="Times New Roman"/>
                <w:sz w:val="28"/>
                <w:szCs w:val="28"/>
              </w:rPr>
              <w:t>18°46’12.0”</w:t>
            </w:r>
          </w:p>
        </w:tc>
        <w:tc>
          <w:tcPr>
            <w:tcW w:w="1151" w:type="pct"/>
            <w:shd w:val="solid" w:color="FFFFFF" w:fill="auto"/>
            <w:tcMar>
              <w:top w:w="0" w:type="dxa"/>
              <w:left w:w="0" w:type="dxa"/>
              <w:bottom w:w="0" w:type="dxa"/>
              <w:right w:w="0" w:type="dxa"/>
            </w:tcMar>
            <w:vAlign w:val="center"/>
          </w:tcPr>
          <w:p w14:paraId="0BA15E03" w14:textId="77777777" w:rsidR="00A7540C" w:rsidRPr="00076C24" w:rsidRDefault="00A7540C" w:rsidP="006E6121">
            <w:pPr>
              <w:tabs>
                <w:tab w:val="left" w:pos="560"/>
              </w:tabs>
              <w:spacing w:after="0"/>
              <w:ind w:right="79"/>
              <w:jc w:val="center"/>
              <w:rPr>
                <w:rFonts w:ascii="Times New Roman" w:hAnsi="Times New Roman" w:cs="Times New Roman"/>
                <w:sz w:val="28"/>
                <w:szCs w:val="28"/>
              </w:rPr>
            </w:pPr>
            <w:r w:rsidRPr="00076C24">
              <w:rPr>
                <w:rFonts w:ascii="Times New Roman" w:hAnsi="Times New Roman" w:cs="Times New Roman"/>
                <w:sz w:val="28"/>
                <w:szCs w:val="28"/>
              </w:rPr>
              <w:t>105°46’26.0”</w:t>
            </w:r>
          </w:p>
        </w:tc>
      </w:tr>
      <w:tr w:rsidR="00076C24" w:rsidRPr="00076C24" w14:paraId="415B32F8" w14:textId="77777777" w:rsidTr="006E6121">
        <w:trPr>
          <w:trHeight w:val="70"/>
          <w:jc w:val="center"/>
        </w:trPr>
        <w:tc>
          <w:tcPr>
            <w:tcW w:w="572" w:type="pct"/>
            <w:shd w:val="solid" w:color="FFFFFF" w:fill="auto"/>
            <w:tcMar>
              <w:top w:w="0" w:type="dxa"/>
              <w:left w:w="0" w:type="dxa"/>
              <w:bottom w:w="0" w:type="dxa"/>
              <w:right w:w="0" w:type="dxa"/>
            </w:tcMar>
            <w:vAlign w:val="center"/>
          </w:tcPr>
          <w:p w14:paraId="48B1A7D5" w14:textId="77777777" w:rsidR="00A7540C" w:rsidRPr="00076C24" w:rsidRDefault="00A7540C" w:rsidP="006E6121">
            <w:pPr>
              <w:tabs>
                <w:tab w:val="left" w:pos="560"/>
              </w:tabs>
              <w:spacing w:after="0"/>
              <w:ind w:right="79"/>
              <w:jc w:val="center"/>
              <w:rPr>
                <w:rFonts w:ascii="Times New Roman" w:hAnsi="Times New Roman" w:cs="Times New Roman"/>
                <w:sz w:val="28"/>
                <w:szCs w:val="28"/>
              </w:rPr>
            </w:pPr>
            <w:r w:rsidRPr="00076C24">
              <w:rPr>
                <w:rFonts w:ascii="Times New Roman" w:hAnsi="Times New Roman" w:cs="Times New Roman"/>
                <w:sz w:val="28"/>
                <w:szCs w:val="28"/>
              </w:rPr>
              <w:t>HT2</w:t>
            </w:r>
          </w:p>
        </w:tc>
        <w:tc>
          <w:tcPr>
            <w:tcW w:w="1084" w:type="pct"/>
            <w:shd w:val="solid" w:color="FFFFFF" w:fill="auto"/>
            <w:tcMar>
              <w:top w:w="0" w:type="dxa"/>
              <w:left w:w="0" w:type="dxa"/>
              <w:bottom w:w="0" w:type="dxa"/>
              <w:right w:w="0" w:type="dxa"/>
            </w:tcMar>
            <w:vAlign w:val="center"/>
          </w:tcPr>
          <w:p w14:paraId="62805F48" w14:textId="77777777" w:rsidR="00A7540C" w:rsidRPr="00076C24" w:rsidRDefault="00A7540C" w:rsidP="006E6121">
            <w:pPr>
              <w:tabs>
                <w:tab w:val="left" w:pos="560"/>
              </w:tabs>
              <w:spacing w:after="0"/>
              <w:ind w:right="79"/>
              <w:jc w:val="center"/>
              <w:rPr>
                <w:rFonts w:ascii="Times New Roman" w:hAnsi="Times New Roman" w:cs="Times New Roman"/>
                <w:sz w:val="28"/>
                <w:szCs w:val="28"/>
              </w:rPr>
            </w:pPr>
            <w:r w:rsidRPr="00076C24">
              <w:rPr>
                <w:rFonts w:ascii="Times New Roman" w:hAnsi="Times New Roman" w:cs="Times New Roman"/>
                <w:sz w:val="28"/>
                <w:szCs w:val="28"/>
              </w:rPr>
              <w:t>18°46’02.5”</w:t>
            </w:r>
          </w:p>
        </w:tc>
        <w:tc>
          <w:tcPr>
            <w:tcW w:w="1057" w:type="pct"/>
            <w:shd w:val="solid" w:color="FFFFFF" w:fill="auto"/>
            <w:tcMar>
              <w:top w:w="0" w:type="dxa"/>
              <w:left w:w="0" w:type="dxa"/>
              <w:bottom w:w="0" w:type="dxa"/>
              <w:right w:w="0" w:type="dxa"/>
            </w:tcMar>
            <w:vAlign w:val="center"/>
          </w:tcPr>
          <w:p w14:paraId="71D4433E" w14:textId="77777777" w:rsidR="00A7540C" w:rsidRPr="00076C24" w:rsidRDefault="00A7540C" w:rsidP="006E6121">
            <w:pPr>
              <w:tabs>
                <w:tab w:val="left" w:pos="560"/>
              </w:tabs>
              <w:spacing w:after="0"/>
              <w:ind w:right="79"/>
              <w:jc w:val="center"/>
              <w:rPr>
                <w:rFonts w:ascii="Times New Roman" w:hAnsi="Times New Roman" w:cs="Times New Roman"/>
                <w:sz w:val="28"/>
                <w:szCs w:val="28"/>
              </w:rPr>
            </w:pPr>
            <w:r w:rsidRPr="00076C24">
              <w:rPr>
                <w:rFonts w:ascii="Times New Roman" w:hAnsi="Times New Roman" w:cs="Times New Roman"/>
                <w:sz w:val="28"/>
                <w:szCs w:val="28"/>
              </w:rPr>
              <w:t>105°45’48.5”</w:t>
            </w:r>
          </w:p>
        </w:tc>
        <w:tc>
          <w:tcPr>
            <w:tcW w:w="1136" w:type="pct"/>
            <w:shd w:val="solid" w:color="FFFFFF" w:fill="auto"/>
            <w:tcMar>
              <w:top w:w="0" w:type="dxa"/>
              <w:left w:w="0" w:type="dxa"/>
              <w:bottom w:w="0" w:type="dxa"/>
              <w:right w:w="0" w:type="dxa"/>
            </w:tcMar>
            <w:vAlign w:val="center"/>
          </w:tcPr>
          <w:p w14:paraId="7724858D" w14:textId="77777777" w:rsidR="00A7540C" w:rsidRPr="00076C24" w:rsidRDefault="00A7540C" w:rsidP="006E6121">
            <w:pPr>
              <w:tabs>
                <w:tab w:val="left" w:pos="560"/>
              </w:tabs>
              <w:spacing w:after="0"/>
              <w:ind w:right="79"/>
              <w:jc w:val="center"/>
              <w:rPr>
                <w:rFonts w:ascii="Times New Roman" w:hAnsi="Times New Roman" w:cs="Times New Roman"/>
                <w:sz w:val="28"/>
                <w:szCs w:val="28"/>
              </w:rPr>
            </w:pPr>
            <w:r w:rsidRPr="00076C24">
              <w:rPr>
                <w:rFonts w:ascii="Times New Roman" w:hAnsi="Times New Roman" w:cs="Times New Roman"/>
                <w:sz w:val="28"/>
                <w:szCs w:val="28"/>
              </w:rPr>
              <w:t>18°45’58.9”</w:t>
            </w:r>
          </w:p>
        </w:tc>
        <w:tc>
          <w:tcPr>
            <w:tcW w:w="1151" w:type="pct"/>
            <w:shd w:val="solid" w:color="FFFFFF" w:fill="auto"/>
            <w:tcMar>
              <w:top w:w="0" w:type="dxa"/>
              <w:left w:w="0" w:type="dxa"/>
              <w:bottom w:w="0" w:type="dxa"/>
              <w:right w:w="0" w:type="dxa"/>
            </w:tcMar>
            <w:vAlign w:val="center"/>
          </w:tcPr>
          <w:p w14:paraId="4F245EF1" w14:textId="77777777" w:rsidR="00A7540C" w:rsidRPr="00076C24" w:rsidRDefault="00A7540C" w:rsidP="006E6121">
            <w:pPr>
              <w:tabs>
                <w:tab w:val="left" w:pos="560"/>
              </w:tabs>
              <w:spacing w:after="0"/>
              <w:ind w:right="79"/>
              <w:jc w:val="center"/>
              <w:rPr>
                <w:rFonts w:ascii="Times New Roman" w:hAnsi="Times New Roman" w:cs="Times New Roman"/>
                <w:sz w:val="28"/>
                <w:szCs w:val="28"/>
              </w:rPr>
            </w:pPr>
            <w:r w:rsidRPr="00076C24">
              <w:rPr>
                <w:rFonts w:ascii="Times New Roman" w:hAnsi="Times New Roman" w:cs="Times New Roman"/>
                <w:sz w:val="28"/>
                <w:szCs w:val="28"/>
              </w:rPr>
              <w:t>105°45’55.2”</w:t>
            </w:r>
          </w:p>
        </w:tc>
      </w:tr>
    </w:tbl>
    <w:p w14:paraId="62BF31C1" w14:textId="77777777" w:rsidR="00A7540C" w:rsidRPr="00076C24" w:rsidRDefault="00A7540C" w:rsidP="00A7540C">
      <w:pPr>
        <w:spacing w:after="0"/>
        <w:ind w:firstLine="709"/>
        <w:jc w:val="both"/>
        <w:rPr>
          <w:rFonts w:ascii="Times New Roman" w:hAnsi="Times New Roman" w:cs="Times New Roman"/>
          <w:sz w:val="28"/>
          <w:szCs w:val="28"/>
          <w:lang w:val="nl-NL"/>
        </w:rPr>
      </w:pPr>
      <w:r w:rsidRPr="00076C24">
        <w:rPr>
          <w:rFonts w:ascii="Times New Roman" w:hAnsi="Times New Roman" w:cs="Times New Roman"/>
          <w:sz w:val="28"/>
          <w:szCs w:val="28"/>
          <w:lang w:val="nl-NL"/>
        </w:rPr>
        <w:t>4. Ranh giới vùng nước cảng biển thuộc địa phận tỉnh Nghệ An quy định tại Thông tư này được xác định trên các hải đồ do Tổng Công ty Bảo đảm an toàn hàng hải Việt Nam phát hành, bao gồm: VN30005 và VN40014 được cập nhật mới nhất năm 2025. Tọa độ các điểm quy định tại Thông tư này được áp dụng theo Hệ tọa độ VN-2000 và được chuyển sang Hệ tọa độ WGS-84 tương ứng tại Phụ lục ban hành kèm theo Thông tư này.</w:t>
      </w:r>
    </w:p>
    <w:p w14:paraId="5BE494E6" w14:textId="77777777" w:rsidR="00A7540C" w:rsidRPr="00076C24" w:rsidRDefault="00A7540C" w:rsidP="00A7540C">
      <w:pPr>
        <w:spacing w:after="0"/>
        <w:rPr>
          <w:rFonts w:ascii="Times New Roman" w:hAnsi="Times New Roman" w:cs="Times New Roman"/>
          <w:sz w:val="28"/>
          <w:szCs w:val="28"/>
        </w:rPr>
        <w:sectPr w:rsidR="00A7540C" w:rsidRPr="00076C24" w:rsidSect="00A7540C">
          <w:pgSz w:w="11907" w:h="16840" w:code="9"/>
          <w:pgMar w:top="1134" w:right="1134" w:bottom="1134" w:left="1134" w:header="567" w:footer="567" w:gutter="0"/>
          <w:cols w:space="720"/>
          <w:docGrid w:linePitch="326"/>
        </w:sectPr>
      </w:pPr>
    </w:p>
    <w:p w14:paraId="6B3128F3" w14:textId="77777777" w:rsidR="00A7540C" w:rsidRPr="00076C24" w:rsidRDefault="00A7540C" w:rsidP="00A7540C">
      <w:pPr>
        <w:spacing w:after="0"/>
        <w:jc w:val="center"/>
        <w:rPr>
          <w:rFonts w:ascii="Times New Roman" w:hAnsi="Times New Roman" w:cs="Times New Roman"/>
          <w:b/>
          <w:sz w:val="28"/>
          <w:szCs w:val="28"/>
        </w:rPr>
      </w:pPr>
      <w:r w:rsidRPr="00076C24">
        <w:rPr>
          <w:rFonts w:ascii="Times New Roman" w:hAnsi="Times New Roman" w:cs="Times New Roman"/>
          <w:b/>
          <w:sz w:val="28"/>
          <w:szCs w:val="28"/>
        </w:rPr>
        <w:lastRenderedPageBreak/>
        <w:t>Phụ lục II</w:t>
      </w:r>
    </w:p>
    <w:p w14:paraId="57FCD39C" w14:textId="77777777" w:rsidR="00A7540C" w:rsidRPr="00076C24" w:rsidRDefault="00A7540C" w:rsidP="00A7540C">
      <w:pPr>
        <w:tabs>
          <w:tab w:val="left" w:pos="720"/>
        </w:tabs>
        <w:spacing w:after="0"/>
        <w:ind w:firstLine="184"/>
        <w:jc w:val="center"/>
        <w:rPr>
          <w:rFonts w:ascii="Times New Roman" w:hAnsi="Times New Roman" w:cs="Times New Roman"/>
          <w:b/>
          <w:i/>
          <w:iCs/>
          <w:sz w:val="28"/>
          <w:szCs w:val="28"/>
          <w:lang w:val="nl-NL"/>
        </w:rPr>
      </w:pPr>
      <w:r w:rsidRPr="00076C24">
        <w:rPr>
          <w:rFonts w:ascii="Times New Roman" w:hAnsi="Times New Roman" w:cs="Times New Roman"/>
          <w:b/>
          <w:sz w:val="28"/>
          <w:szCs w:val="28"/>
        </w:rPr>
        <w:t xml:space="preserve">BẢN VẼ VÀ GIỚI HẠN PHẠM VI VÙNG NƯỚC CẢNG BIỂN NGHỆ AN TẠI </w:t>
      </w:r>
      <w:r w:rsidRPr="00076C24">
        <w:rPr>
          <w:rFonts w:ascii="Times New Roman" w:hAnsi="Times New Roman" w:cs="Times New Roman"/>
          <w:b/>
          <w:sz w:val="28"/>
          <w:szCs w:val="28"/>
          <w:lang w:val="pt-BR"/>
        </w:rPr>
        <w:t>KHU VỰC HÀNG HẢI CỬA LÒ - BẾN THỦY, KHU VỰC HÀNG HẢI XUÂN HẢI</w:t>
      </w:r>
    </w:p>
    <w:p w14:paraId="194EDFB7" w14:textId="77777777" w:rsidR="00A7540C" w:rsidRPr="00076C24" w:rsidRDefault="00A7540C" w:rsidP="00A7540C">
      <w:pPr>
        <w:spacing w:after="0"/>
        <w:jc w:val="center"/>
        <w:rPr>
          <w:rFonts w:ascii="Times New Roman" w:hAnsi="Times New Roman" w:cs="Times New Roman"/>
          <w:i/>
          <w:iCs/>
          <w:sz w:val="28"/>
          <w:szCs w:val="28"/>
          <w:lang w:val="nl-NL"/>
        </w:rPr>
      </w:pPr>
      <w:r w:rsidRPr="00076C24">
        <w:rPr>
          <w:rFonts w:ascii="Times New Roman" w:hAnsi="Times New Roman" w:cs="Times New Roman"/>
          <w:i/>
          <w:iCs/>
          <w:sz w:val="28"/>
          <w:szCs w:val="28"/>
          <w:lang w:val="nl-NL"/>
        </w:rPr>
        <w:t>(Ban hành kèm theo Nội quy cảng biển Nghệ An năm 2026)</w:t>
      </w:r>
    </w:p>
    <w:p w14:paraId="01E9335F" w14:textId="77777777" w:rsidR="00A7540C" w:rsidRPr="00076C24" w:rsidRDefault="00A7540C" w:rsidP="00A7540C">
      <w:pPr>
        <w:jc w:val="center"/>
        <w:rPr>
          <w:rFonts w:ascii="Times New Roman" w:hAnsi="Times New Roman" w:cs="Times New Roman"/>
          <w:i/>
          <w:iCs/>
          <w:sz w:val="28"/>
          <w:szCs w:val="28"/>
          <w:lang w:val="nl-NL"/>
        </w:rPr>
      </w:pPr>
      <w:r w:rsidRPr="00076C24">
        <w:rPr>
          <w:noProof/>
        </w:rPr>
        <w:drawing>
          <wp:inline distT="0" distB="0" distL="0" distR="0" wp14:anchorId="38165918" wp14:editId="4C64C53C">
            <wp:extent cx="6335116" cy="7995684"/>
            <wp:effectExtent l="0" t="0" r="8890" b="5715"/>
            <wp:docPr id="148933949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49459" cy="8013786"/>
                    </a:xfrm>
                    <a:prstGeom prst="rect">
                      <a:avLst/>
                    </a:prstGeom>
                    <a:noFill/>
                    <a:ln>
                      <a:noFill/>
                    </a:ln>
                  </pic:spPr>
                </pic:pic>
              </a:graphicData>
            </a:graphic>
          </wp:inline>
        </w:drawing>
      </w:r>
    </w:p>
    <w:p w14:paraId="6A64665A" w14:textId="77777777" w:rsidR="00A7540C" w:rsidRPr="00076C24" w:rsidRDefault="00A7540C" w:rsidP="00A7540C">
      <w:pPr>
        <w:tabs>
          <w:tab w:val="left" w:pos="709"/>
        </w:tabs>
        <w:jc w:val="center"/>
        <w:rPr>
          <w:rFonts w:ascii="Times New Roman" w:hAnsi="Times New Roman" w:cs="Times New Roman"/>
          <w:b/>
          <w:bCs/>
          <w:sz w:val="28"/>
          <w:szCs w:val="28"/>
          <w:lang w:val="nl-NL"/>
        </w:rPr>
        <w:sectPr w:rsidR="00A7540C" w:rsidRPr="00076C24" w:rsidSect="00A7540C">
          <w:pgSz w:w="11907" w:h="16840" w:code="9"/>
          <w:pgMar w:top="1134" w:right="1134" w:bottom="1134" w:left="1134" w:header="567" w:footer="567" w:gutter="0"/>
          <w:cols w:space="720"/>
          <w:docGrid w:linePitch="326"/>
        </w:sectPr>
      </w:pPr>
    </w:p>
    <w:p w14:paraId="28B7764C" w14:textId="77777777" w:rsidR="00A7540C" w:rsidRPr="00076C24" w:rsidRDefault="00A7540C" w:rsidP="00A7540C">
      <w:pPr>
        <w:spacing w:after="0"/>
        <w:jc w:val="center"/>
        <w:rPr>
          <w:rFonts w:ascii="Times New Roman" w:hAnsi="Times New Roman" w:cs="Times New Roman"/>
          <w:b/>
          <w:sz w:val="28"/>
          <w:szCs w:val="28"/>
        </w:rPr>
      </w:pPr>
      <w:r w:rsidRPr="00076C24">
        <w:rPr>
          <w:rFonts w:ascii="Times New Roman" w:hAnsi="Times New Roman" w:cs="Times New Roman"/>
          <w:b/>
          <w:sz w:val="28"/>
          <w:szCs w:val="28"/>
        </w:rPr>
        <w:lastRenderedPageBreak/>
        <w:t>Phụ lục II</w:t>
      </w:r>
    </w:p>
    <w:p w14:paraId="214205CC" w14:textId="77777777" w:rsidR="00A7540C" w:rsidRPr="00076C24" w:rsidRDefault="00A7540C" w:rsidP="00A7540C">
      <w:pPr>
        <w:tabs>
          <w:tab w:val="left" w:pos="720"/>
        </w:tabs>
        <w:spacing w:after="0"/>
        <w:ind w:firstLine="184"/>
        <w:jc w:val="center"/>
        <w:rPr>
          <w:rFonts w:ascii="Times New Roman" w:hAnsi="Times New Roman" w:cs="Times New Roman"/>
          <w:b/>
          <w:i/>
          <w:iCs/>
          <w:sz w:val="28"/>
          <w:szCs w:val="28"/>
          <w:lang w:val="nl-NL"/>
        </w:rPr>
      </w:pPr>
      <w:r w:rsidRPr="00076C24">
        <w:rPr>
          <w:rFonts w:ascii="Times New Roman" w:hAnsi="Times New Roman" w:cs="Times New Roman"/>
          <w:b/>
          <w:sz w:val="28"/>
          <w:szCs w:val="28"/>
        </w:rPr>
        <w:t xml:space="preserve">BẢN VẼ VÀ GIỚI HẠN PHẠM VI VÙNG NƯỚC CẢNG BIỂN NGHỆ AN TẠI </w:t>
      </w:r>
      <w:r w:rsidRPr="00076C24">
        <w:rPr>
          <w:rFonts w:ascii="Times New Roman" w:hAnsi="Times New Roman" w:cs="Times New Roman"/>
          <w:b/>
          <w:sz w:val="28"/>
          <w:szCs w:val="28"/>
          <w:lang w:val="pt-BR"/>
        </w:rPr>
        <w:t>KHU VỰC HÀNG HẢI ĐÔNG HỒI</w:t>
      </w:r>
    </w:p>
    <w:p w14:paraId="7CE521D2" w14:textId="77777777" w:rsidR="00A7540C" w:rsidRPr="00076C24" w:rsidRDefault="00A7540C" w:rsidP="00A7540C">
      <w:pPr>
        <w:spacing w:after="0"/>
        <w:jc w:val="center"/>
        <w:rPr>
          <w:rFonts w:ascii="Times New Roman" w:hAnsi="Times New Roman" w:cs="Times New Roman"/>
          <w:i/>
          <w:iCs/>
          <w:sz w:val="28"/>
          <w:szCs w:val="28"/>
          <w:lang w:val="nl-NL"/>
        </w:rPr>
      </w:pPr>
      <w:r w:rsidRPr="00076C24">
        <w:rPr>
          <w:rFonts w:ascii="Times New Roman" w:hAnsi="Times New Roman" w:cs="Times New Roman"/>
          <w:i/>
          <w:iCs/>
          <w:sz w:val="28"/>
          <w:szCs w:val="28"/>
          <w:lang w:val="nl-NL"/>
        </w:rPr>
        <w:t>(Ban hành kèm theo Nội quy cảng biển Nghệ An năm 2026)</w:t>
      </w:r>
    </w:p>
    <w:p w14:paraId="7D4F76C3" w14:textId="77777777" w:rsidR="00A7540C" w:rsidRPr="00076C24" w:rsidRDefault="00A7540C" w:rsidP="00A7540C">
      <w:pPr>
        <w:tabs>
          <w:tab w:val="left" w:pos="709"/>
        </w:tabs>
        <w:jc w:val="center"/>
        <w:rPr>
          <w:rFonts w:ascii="Times New Roman" w:hAnsi="Times New Roman" w:cs="Times New Roman"/>
          <w:b/>
          <w:bCs/>
          <w:sz w:val="28"/>
          <w:szCs w:val="28"/>
          <w:lang w:val="nl-NL"/>
        </w:rPr>
        <w:sectPr w:rsidR="00A7540C" w:rsidRPr="00076C24" w:rsidSect="00A7540C">
          <w:pgSz w:w="11907" w:h="16840" w:code="9"/>
          <w:pgMar w:top="1134" w:right="1134" w:bottom="1134" w:left="1134" w:header="567" w:footer="567" w:gutter="0"/>
          <w:cols w:space="720"/>
          <w:docGrid w:linePitch="326"/>
        </w:sectPr>
      </w:pPr>
      <w:r w:rsidRPr="00076C24">
        <w:rPr>
          <w:rFonts w:ascii="Times New Roman" w:hAnsi="Times New Roman" w:cs="Times New Roman"/>
          <w:b/>
          <w:bCs/>
          <w:noProof/>
          <w:sz w:val="28"/>
          <w:szCs w:val="28"/>
          <w:lang w:val="nl-NL"/>
        </w:rPr>
        <w:drawing>
          <wp:inline distT="0" distB="0" distL="0" distR="0" wp14:anchorId="50EF6EA1" wp14:editId="0C73FC8B">
            <wp:extent cx="6582455" cy="8123274"/>
            <wp:effectExtent l="0" t="0" r="8890" b="0"/>
            <wp:docPr id="10463534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00962" cy="8146113"/>
                    </a:xfrm>
                    <a:prstGeom prst="rect">
                      <a:avLst/>
                    </a:prstGeom>
                    <a:noFill/>
                    <a:ln>
                      <a:noFill/>
                    </a:ln>
                  </pic:spPr>
                </pic:pic>
              </a:graphicData>
            </a:graphic>
          </wp:inline>
        </w:drawing>
      </w:r>
    </w:p>
    <w:p w14:paraId="6C8C123F" w14:textId="77777777" w:rsidR="00A7540C" w:rsidRPr="00076C24" w:rsidRDefault="00A7540C" w:rsidP="00A7540C">
      <w:pPr>
        <w:tabs>
          <w:tab w:val="left" w:pos="709"/>
        </w:tabs>
        <w:spacing w:after="0"/>
        <w:jc w:val="center"/>
        <w:rPr>
          <w:rFonts w:ascii="Times New Roman" w:hAnsi="Times New Roman" w:cs="Times New Roman"/>
          <w:b/>
          <w:bCs/>
          <w:sz w:val="28"/>
          <w:szCs w:val="28"/>
          <w:lang w:val="nl-NL"/>
        </w:rPr>
      </w:pPr>
      <w:r w:rsidRPr="00076C24">
        <w:rPr>
          <w:rFonts w:ascii="Times New Roman" w:hAnsi="Times New Roman" w:cs="Times New Roman"/>
          <w:b/>
          <w:bCs/>
          <w:sz w:val="28"/>
          <w:szCs w:val="28"/>
          <w:lang w:val="nl-NL"/>
        </w:rPr>
        <w:lastRenderedPageBreak/>
        <w:t>Phụ lục IV</w:t>
      </w:r>
    </w:p>
    <w:p w14:paraId="54A4DB05" w14:textId="77777777" w:rsidR="00A7540C" w:rsidRPr="00076C24" w:rsidRDefault="00A7540C" w:rsidP="00A7540C">
      <w:pPr>
        <w:spacing w:after="0"/>
        <w:jc w:val="center"/>
        <w:rPr>
          <w:rFonts w:ascii="Times New Roman" w:hAnsi="Times New Roman" w:cs="Times New Roman"/>
          <w:b/>
          <w:bCs/>
          <w:sz w:val="28"/>
          <w:szCs w:val="28"/>
        </w:rPr>
      </w:pPr>
      <w:r w:rsidRPr="00076C24">
        <w:rPr>
          <w:rFonts w:ascii="Times New Roman" w:hAnsi="Times New Roman" w:cs="Times New Roman"/>
          <w:b/>
          <w:bCs/>
          <w:sz w:val="28"/>
          <w:szCs w:val="28"/>
        </w:rPr>
        <w:t>THÔNG TIN CƠ QUAN QUẢN LÝ NHÀ NƯỚC VỀ HÀNG HẢI, CÁC CƠ QUAN QUẢN LÝ NHÀ NƯỚC CHUYÊN NGÀNH KHÁC TẠI CẢNG BIỂN VÀ CƠ QUAN, ĐƠN VỊ CÓ LIÊN QUAN</w:t>
      </w:r>
    </w:p>
    <w:p w14:paraId="53732A74" w14:textId="77777777" w:rsidR="00A7540C" w:rsidRPr="00076C24" w:rsidRDefault="00A7540C" w:rsidP="00A7540C">
      <w:pPr>
        <w:spacing w:after="0"/>
        <w:jc w:val="center"/>
        <w:rPr>
          <w:rFonts w:ascii="Times New Roman" w:hAnsi="Times New Roman" w:cs="Times New Roman"/>
          <w:i/>
          <w:iCs/>
          <w:sz w:val="28"/>
          <w:szCs w:val="28"/>
          <w:lang w:val="nl-NL"/>
        </w:rPr>
      </w:pPr>
      <w:r w:rsidRPr="00076C24">
        <w:rPr>
          <w:rFonts w:ascii="Times New Roman" w:hAnsi="Times New Roman" w:cs="Times New Roman"/>
          <w:i/>
          <w:iCs/>
          <w:sz w:val="28"/>
          <w:szCs w:val="28"/>
          <w:lang w:val="nl-NL"/>
        </w:rPr>
        <w:t>(Ban hành kèm theo Nội quy cảng biển Nghệ An năm 2026)</w:t>
      </w:r>
    </w:p>
    <w:p w14:paraId="0430839A" w14:textId="77777777" w:rsidR="00A7540C" w:rsidRPr="00076C24" w:rsidRDefault="00A7540C" w:rsidP="00A7540C">
      <w:pPr>
        <w:spacing w:after="0"/>
        <w:jc w:val="center"/>
        <w:rPr>
          <w:rFonts w:ascii="Times New Roman" w:hAnsi="Times New Roman" w:cs="Times New Roman"/>
          <w:i/>
          <w:iCs/>
          <w:sz w:val="28"/>
          <w:szCs w:val="28"/>
          <w:lang w:val="nl-NL"/>
        </w:rPr>
      </w:pPr>
    </w:p>
    <w:p w14:paraId="54356E28" w14:textId="77777777" w:rsidR="00A7540C" w:rsidRPr="00076C24" w:rsidRDefault="00A7540C" w:rsidP="00A7540C">
      <w:pPr>
        <w:spacing w:after="0"/>
        <w:ind w:firstLine="709"/>
        <w:jc w:val="both"/>
        <w:rPr>
          <w:rFonts w:ascii="Times New Roman" w:hAnsi="Times New Roman" w:cs="Times New Roman"/>
          <w:b/>
          <w:bCs/>
          <w:sz w:val="28"/>
          <w:szCs w:val="28"/>
          <w:lang w:val="nl-NL"/>
        </w:rPr>
      </w:pPr>
      <w:r w:rsidRPr="00076C24">
        <w:rPr>
          <w:rFonts w:ascii="Times New Roman" w:hAnsi="Times New Roman" w:cs="Times New Roman"/>
          <w:b/>
          <w:bCs/>
          <w:sz w:val="28"/>
          <w:szCs w:val="28"/>
          <w:lang w:val="nl-NL"/>
        </w:rPr>
        <w:t>1. Cảng vụ Hàng hải Nghệ An</w:t>
      </w:r>
    </w:p>
    <w:p w14:paraId="20CFCBC0" w14:textId="77777777" w:rsidR="00A7540C" w:rsidRPr="00076C24" w:rsidRDefault="00A7540C" w:rsidP="00A7540C">
      <w:pPr>
        <w:spacing w:after="0"/>
        <w:ind w:firstLine="709"/>
        <w:jc w:val="both"/>
        <w:rPr>
          <w:rFonts w:ascii="Times New Roman" w:hAnsi="Times New Roman" w:cs="Times New Roman"/>
          <w:sz w:val="28"/>
          <w:szCs w:val="28"/>
          <w:lang w:val="nl-NL"/>
        </w:rPr>
      </w:pPr>
      <w:r w:rsidRPr="00076C24">
        <w:rPr>
          <w:rFonts w:ascii="Times New Roman" w:hAnsi="Times New Roman" w:cs="Times New Roman"/>
          <w:sz w:val="28"/>
          <w:szCs w:val="28"/>
          <w:lang w:val="nl-NL"/>
        </w:rPr>
        <w:t>a) Trụ sở chính</w:t>
      </w:r>
    </w:p>
    <w:p w14:paraId="5EC848B5" w14:textId="77777777" w:rsidR="00A7540C" w:rsidRPr="00076C24" w:rsidRDefault="00A7540C" w:rsidP="00A7540C">
      <w:pPr>
        <w:spacing w:after="0"/>
        <w:ind w:firstLine="709"/>
        <w:jc w:val="both"/>
        <w:rPr>
          <w:rFonts w:ascii="Times New Roman" w:hAnsi="Times New Roman" w:cs="Times New Roman"/>
          <w:sz w:val="28"/>
          <w:szCs w:val="28"/>
          <w:lang w:val="nl-NL"/>
        </w:rPr>
      </w:pPr>
      <w:r w:rsidRPr="00076C24">
        <w:rPr>
          <w:rFonts w:ascii="Times New Roman" w:hAnsi="Times New Roman" w:cs="Times New Roman"/>
          <w:sz w:val="28"/>
          <w:szCs w:val="28"/>
          <w:lang w:val="nl-NL"/>
        </w:rPr>
        <w:t>- Địa chỉ: đường Hồ Quý Ly, phường Trường Vinh, tỉnh Nghệ An;</w:t>
      </w:r>
    </w:p>
    <w:p w14:paraId="449A3E4A" w14:textId="77777777" w:rsidR="00A7540C" w:rsidRPr="00076C24" w:rsidRDefault="00A7540C" w:rsidP="00A7540C">
      <w:pPr>
        <w:spacing w:after="0"/>
        <w:ind w:firstLine="709"/>
        <w:jc w:val="both"/>
        <w:rPr>
          <w:rFonts w:ascii="Times New Roman" w:hAnsi="Times New Roman" w:cs="Times New Roman"/>
          <w:sz w:val="28"/>
          <w:szCs w:val="28"/>
          <w:lang w:val="nl-NL"/>
        </w:rPr>
      </w:pPr>
      <w:r w:rsidRPr="00076C24">
        <w:rPr>
          <w:rFonts w:ascii="Times New Roman" w:hAnsi="Times New Roman" w:cs="Times New Roman"/>
          <w:sz w:val="28"/>
          <w:szCs w:val="28"/>
          <w:lang w:val="nl-NL"/>
        </w:rPr>
        <w:t>- Điện thoại: 02383.855.322; 02383.533.579;</w:t>
      </w:r>
    </w:p>
    <w:p w14:paraId="6C54845B" w14:textId="77777777" w:rsidR="00A7540C" w:rsidRPr="00076C24" w:rsidRDefault="00A7540C" w:rsidP="00A7540C">
      <w:pPr>
        <w:spacing w:after="0"/>
        <w:ind w:firstLine="709"/>
        <w:jc w:val="both"/>
        <w:rPr>
          <w:rFonts w:ascii="Times New Roman" w:hAnsi="Times New Roman" w:cs="Times New Roman"/>
          <w:sz w:val="28"/>
          <w:szCs w:val="28"/>
          <w:lang w:val="nl-NL"/>
        </w:rPr>
      </w:pPr>
      <w:r w:rsidRPr="00076C24">
        <w:rPr>
          <w:rFonts w:ascii="Times New Roman" w:hAnsi="Times New Roman" w:cs="Times New Roman"/>
          <w:sz w:val="28"/>
          <w:szCs w:val="28"/>
          <w:lang w:val="nl-NL"/>
        </w:rPr>
        <w:t xml:space="preserve">- E-mail: </w:t>
      </w:r>
      <w:hyperlink r:id="rId12" w:history="1">
        <w:r w:rsidRPr="00076C24">
          <w:rPr>
            <w:rStyle w:val="Hyperlink"/>
            <w:rFonts w:ascii="Times New Roman" w:hAnsi="Times New Roman" w:cs="Times New Roman"/>
            <w:color w:val="auto"/>
            <w:sz w:val="28"/>
            <w:szCs w:val="28"/>
            <w:lang w:val="nl-NL"/>
          </w:rPr>
          <w:t>cangvu.nan@vinamarine.gov.v</w:t>
        </w:r>
        <w:r w:rsidRPr="00076C24">
          <w:rPr>
            <w:rStyle w:val="Hyperlink"/>
            <w:rFonts w:ascii="Times New Roman" w:hAnsi="Times New Roman" w:cs="Times New Roman"/>
            <w:color w:val="auto"/>
            <w:sz w:val="28"/>
            <w:szCs w:val="28"/>
          </w:rPr>
          <w:t>n</w:t>
        </w:r>
      </w:hyperlink>
      <w:r w:rsidRPr="00076C24">
        <w:rPr>
          <w:rFonts w:ascii="Times New Roman" w:hAnsi="Times New Roman" w:cs="Times New Roman"/>
          <w:sz w:val="28"/>
          <w:szCs w:val="28"/>
        </w:rPr>
        <w:t xml:space="preserve">  </w:t>
      </w:r>
    </w:p>
    <w:p w14:paraId="01669159" w14:textId="77777777" w:rsidR="00A7540C" w:rsidRPr="00076C24" w:rsidRDefault="00A7540C" w:rsidP="00A7540C">
      <w:pPr>
        <w:spacing w:after="0"/>
        <w:ind w:firstLine="709"/>
        <w:jc w:val="both"/>
        <w:rPr>
          <w:rFonts w:ascii="Times New Roman" w:hAnsi="Times New Roman" w:cs="Times New Roman"/>
          <w:sz w:val="28"/>
          <w:szCs w:val="28"/>
          <w:lang w:val="nl-NL"/>
        </w:rPr>
      </w:pPr>
      <w:bookmarkStart w:id="38" w:name="_Hlk219983119"/>
      <w:r w:rsidRPr="00076C24">
        <w:rPr>
          <w:rFonts w:ascii="Times New Roman" w:hAnsi="Times New Roman" w:cs="Times New Roman"/>
          <w:sz w:val="28"/>
          <w:szCs w:val="28"/>
          <w:lang w:val="nl-NL"/>
        </w:rPr>
        <w:t xml:space="preserve">- Trang điện tử: </w:t>
      </w:r>
      <w:hyperlink r:id="rId13" w:history="1">
        <w:r w:rsidRPr="00076C24">
          <w:rPr>
            <w:rStyle w:val="Hyperlink"/>
            <w:rFonts w:ascii="Times New Roman" w:hAnsi="Times New Roman" w:cs="Times New Roman"/>
            <w:color w:val="auto"/>
            <w:sz w:val="28"/>
            <w:szCs w:val="28"/>
            <w:lang w:val="nl-NL"/>
          </w:rPr>
          <w:t>http://www.cangvuhanghainghean.gov.v</w:t>
        </w:r>
        <w:r w:rsidRPr="00076C24">
          <w:rPr>
            <w:rStyle w:val="Hyperlink"/>
            <w:rFonts w:ascii="Times New Roman" w:hAnsi="Times New Roman" w:cs="Times New Roman"/>
            <w:color w:val="auto"/>
            <w:sz w:val="28"/>
            <w:szCs w:val="28"/>
          </w:rPr>
          <w:t>n</w:t>
        </w:r>
      </w:hyperlink>
      <w:r w:rsidRPr="00076C24">
        <w:rPr>
          <w:rFonts w:ascii="Times New Roman" w:hAnsi="Times New Roman" w:cs="Times New Roman"/>
          <w:sz w:val="28"/>
          <w:szCs w:val="28"/>
        </w:rPr>
        <w:t xml:space="preserve"> </w:t>
      </w:r>
    </w:p>
    <w:bookmarkEnd w:id="38"/>
    <w:p w14:paraId="56E2A13A" w14:textId="77777777" w:rsidR="00A7540C" w:rsidRPr="00076C24" w:rsidRDefault="00A7540C" w:rsidP="00A7540C">
      <w:pPr>
        <w:spacing w:after="0"/>
        <w:ind w:firstLine="709"/>
        <w:jc w:val="both"/>
        <w:rPr>
          <w:rFonts w:ascii="Times New Roman" w:hAnsi="Times New Roman" w:cs="Times New Roman"/>
          <w:sz w:val="28"/>
          <w:szCs w:val="28"/>
          <w:lang w:val="nl-NL"/>
        </w:rPr>
      </w:pPr>
      <w:r w:rsidRPr="00076C24">
        <w:rPr>
          <w:rFonts w:ascii="Times New Roman" w:hAnsi="Times New Roman" w:cs="Times New Roman"/>
          <w:sz w:val="28"/>
          <w:szCs w:val="28"/>
          <w:lang w:val="nl-NL"/>
        </w:rPr>
        <w:t>b) Đại diện Cửa Lò</w:t>
      </w:r>
    </w:p>
    <w:p w14:paraId="4F501A1E" w14:textId="77777777" w:rsidR="00A7540C" w:rsidRPr="00076C24" w:rsidRDefault="00A7540C" w:rsidP="00A7540C">
      <w:pPr>
        <w:spacing w:after="0"/>
        <w:ind w:firstLine="709"/>
        <w:jc w:val="both"/>
        <w:rPr>
          <w:rFonts w:ascii="Times New Roman" w:hAnsi="Times New Roman" w:cs="Times New Roman"/>
          <w:sz w:val="28"/>
          <w:szCs w:val="28"/>
          <w:lang w:val="nl-NL"/>
        </w:rPr>
      </w:pPr>
      <w:r w:rsidRPr="00076C24">
        <w:rPr>
          <w:rFonts w:ascii="Times New Roman" w:hAnsi="Times New Roman" w:cs="Times New Roman"/>
          <w:sz w:val="28"/>
          <w:szCs w:val="28"/>
          <w:lang w:val="nl-NL"/>
        </w:rPr>
        <w:t>- Địa chỉ: số 01, đường Bình Minh, phường Cửa Lò, tỉnh Nghệ An;</w:t>
      </w:r>
    </w:p>
    <w:p w14:paraId="4F06D35B" w14:textId="77777777" w:rsidR="00A7540C" w:rsidRPr="00076C24" w:rsidRDefault="00A7540C" w:rsidP="00A7540C">
      <w:pPr>
        <w:spacing w:after="0"/>
        <w:ind w:firstLine="709"/>
        <w:jc w:val="both"/>
        <w:rPr>
          <w:rFonts w:ascii="Times New Roman" w:hAnsi="Times New Roman" w:cs="Times New Roman"/>
          <w:sz w:val="28"/>
          <w:szCs w:val="28"/>
          <w:lang w:val="nl-NL"/>
        </w:rPr>
      </w:pPr>
      <w:r w:rsidRPr="00076C24">
        <w:rPr>
          <w:rFonts w:ascii="Times New Roman" w:hAnsi="Times New Roman" w:cs="Times New Roman"/>
          <w:sz w:val="28"/>
          <w:szCs w:val="28"/>
          <w:lang w:val="nl-NL"/>
        </w:rPr>
        <w:t>- Điện thoại: 02383.952.245.</w:t>
      </w:r>
    </w:p>
    <w:p w14:paraId="53E71775" w14:textId="77777777" w:rsidR="00A7540C" w:rsidRPr="00076C24" w:rsidRDefault="00A7540C" w:rsidP="00A7540C">
      <w:pPr>
        <w:spacing w:after="0"/>
        <w:ind w:firstLine="709"/>
        <w:jc w:val="both"/>
        <w:rPr>
          <w:rFonts w:ascii="Times New Roman" w:hAnsi="Times New Roman" w:cs="Times New Roman"/>
          <w:sz w:val="28"/>
          <w:szCs w:val="28"/>
          <w:lang w:val="nl-NL"/>
        </w:rPr>
      </w:pPr>
      <w:r w:rsidRPr="00076C24">
        <w:rPr>
          <w:rFonts w:ascii="Times New Roman" w:hAnsi="Times New Roman" w:cs="Times New Roman"/>
          <w:sz w:val="28"/>
          <w:szCs w:val="28"/>
          <w:lang w:val="nl-NL"/>
        </w:rPr>
        <w:t>c) Hệ thống giám sát và điều phối giao thông hàng hải (VTS)</w:t>
      </w:r>
    </w:p>
    <w:p w14:paraId="637BD5B1" w14:textId="77777777" w:rsidR="00A7540C" w:rsidRPr="00076C24" w:rsidRDefault="00A7540C" w:rsidP="00A7540C">
      <w:pPr>
        <w:spacing w:after="0"/>
        <w:ind w:firstLine="709"/>
        <w:jc w:val="both"/>
        <w:rPr>
          <w:rFonts w:ascii="Times New Roman" w:hAnsi="Times New Roman" w:cs="Times New Roman"/>
          <w:sz w:val="28"/>
          <w:szCs w:val="28"/>
          <w:lang w:val="nl-NL"/>
        </w:rPr>
      </w:pPr>
      <w:r w:rsidRPr="00076C24">
        <w:rPr>
          <w:rFonts w:ascii="Times New Roman" w:hAnsi="Times New Roman" w:cs="Times New Roman"/>
          <w:sz w:val="28"/>
          <w:szCs w:val="28"/>
          <w:lang w:val="nl-NL"/>
        </w:rPr>
        <w:t>- Địa chỉ: số 01 đường Bình Minh, phường Cửa Lò, tỉnh Nghệ An;</w:t>
      </w:r>
    </w:p>
    <w:p w14:paraId="20C1E09D" w14:textId="77777777" w:rsidR="00A7540C" w:rsidRPr="00076C24" w:rsidRDefault="00A7540C" w:rsidP="00A7540C">
      <w:pPr>
        <w:spacing w:after="0"/>
        <w:ind w:firstLine="709"/>
        <w:jc w:val="both"/>
        <w:rPr>
          <w:rFonts w:ascii="Times New Roman" w:hAnsi="Times New Roman" w:cs="Times New Roman"/>
          <w:sz w:val="28"/>
          <w:szCs w:val="28"/>
          <w:lang w:val="nl-NL"/>
        </w:rPr>
      </w:pPr>
      <w:r w:rsidRPr="00076C24">
        <w:rPr>
          <w:rFonts w:ascii="Times New Roman" w:hAnsi="Times New Roman" w:cs="Times New Roman"/>
          <w:sz w:val="28"/>
          <w:szCs w:val="28"/>
          <w:lang w:val="nl-NL"/>
        </w:rPr>
        <w:t>- Điện thoại: 02383.952.246.</w:t>
      </w:r>
    </w:p>
    <w:p w14:paraId="48D29D6F" w14:textId="77777777" w:rsidR="00A7540C" w:rsidRPr="00076C24" w:rsidRDefault="00A7540C" w:rsidP="00A7540C">
      <w:pPr>
        <w:spacing w:after="0"/>
        <w:ind w:firstLine="709"/>
        <w:jc w:val="both"/>
        <w:rPr>
          <w:rFonts w:ascii="Times New Roman" w:hAnsi="Times New Roman" w:cs="Times New Roman"/>
          <w:b/>
          <w:bCs/>
          <w:sz w:val="28"/>
          <w:szCs w:val="28"/>
          <w:lang w:val="nl-NL"/>
        </w:rPr>
      </w:pPr>
      <w:r w:rsidRPr="00076C24">
        <w:rPr>
          <w:rFonts w:ascii="Times New Roman" w:hAnsi="Times New Roman" w:cs="Times New Roman"/>
          <w:b/>
          <w:bCs/>
          <w:sz w:val="28"/>
          <w:szCs w:val="28"/>
          <w:lang w:val="nl-NL"/>
        </w:rPr>
        <w:t>2. Ban chỉ huy Bộ đội biên phòng tỉnh Nghệ An</w:t>
      </w:r>
    </w:p>
    <w:p w14:paraId="52EE8038" w14:textId="77777777" w:rsidR="00A7540C" w:rsidRPr="00076C24" w:rsidRDefault="00A7540C" w:rsidP="00A7540C">
      <w:pPr>
        <w:spacing w:after="0"/>
        <w:ind w:firstLine="709"/>
        <w:jc w:val="both"/>
        <w:rPr>
          <w:rFonts w:ascii="Times New Roman" w:hAnsi="Times New Roman" w:cs="Times New Roman"/>
          <w:sz w:val="28"/>
          <w:szCs w:val="28"/>
          <w:lang w:val="nl-NL"/>
        </w:rPr>
      </w:pPr>
      <w:r w:rsidRPr="00076C24">
        <w:rPr>
          <w:rFonts w:ascii="Times New Roman" w:hAnsi="Times New Roman" w:cs="Times New Roman"/>
          <w:sz w:val="28"/>
          <w:szCs w:val="28"/>
          <w:lang w:val="nl-NL"/>
        </w:rPr>
        <w:t>- Địa chỉ: số 06 đường Trường Thi, phường Trường Vinh, tỉnh Nghệ An;</w:t>
      </w:r>
    </w:p>
    <w:p w14:paraId="22B9B678" w14:textId="77777777" w:rsidR="00A7540C" w:rsidRPr="00076C24" w:rsidRDefault="00A7540C" w:rsidP="00A7540C">
      <w:pPr>
        <w:spacing w:after="0"/>
        <w:ind w:firstLine="709"/>
        <w:jc w:val="both"/>
        <w:rPr>
          <w:rFonts w:ascii="Times New Roman" w:hAnsi="Times New Roman" w:cs="Times New Roman"/>
          <w:sz w:val="28"/>
          <w:szCs w:val="28"/>
          <w:lang w:val="nl-NL"/>
        </w:rPr>
      </w:pPr>
      <w:r w:rsidRPr="00076C24">
        <w:rPr>
          <w:rFonts w:ascii="Times New Roman" w:hAnsi="Times New Roman" w:cs="Times New Roman"/>
          <w:sz w:val="28"/>
          <w:szCs w:val="28"/>
          <w:lang w:val="nl-NL"/>
        </w:rPr>
        <w:t>- Điện thoại: 02383.833.124.</w:t>
      </w:r>
    </w:p>
    <w:p w14:paraId="4999D011" w14:textId="77777777" w:rsidR="00A7540C" w:rsidRPr="00076C24" w:rsidRDefault="00A7540C" w:rsidP="00A7540C">
      <w:pPr>
        <w:spacing w:after="0"/>
        <w:ind w:firstLine="709"/>
        <w:jc w:val="both"/>
        <w:rPr>
          <w:rFonts w:ascii="Times New Roman" w:hAnsi="Times New Roman" w:cs="Times New Roman"/>
          <w:b/>
          <w:bCs/>
          <w:sz w:val="28"/>
          <w:szCs w:val="28"/>
          <w:lang w:val="nl-NL"/>
        </w:rPr>
      </w:pPr>
      <w:r w:rsidRPr="00076C24">
        <w:rPr>
          <w:rFonts w:ascii="Times New Roman" w:hAnsi="Times New Roman" w:cs="Times New Roman"/>
          <w:b/>
          <w:bCs/>
          <w:sz w:val="28"/>
          <w:szCs w:val="28"/>
          <w:lang w:val="nl-NL"/>
        </w:rPr>
        <w:t>3. Chi cục Hải quan Khu vực XI</w:t>
      </w:r>
    </w:p>
    <w:p w14:paraId="2CCFF80A" w14:textId="77777777" w:rsidR="00A7540C" w:rsidRPr="00076C24" w:rsidRDefault="00A7540C" w:rsidP="00A7540C">
      <w:pPr>
        <w:spacing w:after="0"/>
        <w:ind w:firstLine="709"/>
        <w:jc w:val="both"/>
        <w:rPr>
          <w:rFonts w:ascii="Times New Roman" w:hAnsi="Times New Roman" w:cs="Times New Roman"/>
          <w:sz w:val="28"/>
          <w:szCs w:val="28"/>
          <w:lang w:val="nl-NL"/>
        </w:rPr>
      </w:pPr>
      <w:r w:rsidRPr="00076C24">
        <w:rPr>
          <w:rFonts w:ascii="Times New Roman" w:hAnsi="Times New Roman" w:cs="Times New Roman"/>
          <w:sz w:val="28"/>
          <w:szCs w:val="28"/>
          <w:lang w:val="nl-NL"/>
        </w:rPr>
        <w:t>- Địa chỉ: Số 9 Đại lộ Lê-nin, phường Trường Vinh, Nghệ An;</w:t>
      </w:r>
    </w:p>
    <w:p w14:paraId="416B65A2" w14:textId="77777777" w:rsidR="00A7540C" w:rsidRPr="00076C24" w:rsidRDefault="00A7540C" w:rsidP="00A7540C">
      <w:pPr>
        <w:spacing w:after="0"/>
        <w:ind w:firstLine="709"/>
        <w:jc w:val="both"/>
        <w:rPr>
          <w:rFonts w:ascii="Times New Roman" w:hAnsi="Times New Roman" w:cs="Times New Roman"/>
          <w:sz w:val="28"/>
          <w:szCs w:val="28"/>
          <w:lang w:val="nl-NL"/>
        </w:rPr>
      </w:pPr>
      <w:r w:rsidRPr="00076C24">
        <w:rPr>
          <w:rFonts w:ascii="Times New Roman" w:hAnsi="Times New Roman" w:cs="Times New Roman"/>
          <w:sz w:val="28"/>
          <w:szCs w:val="28"/>
          <w:lang w:val="nl-NL"/>
        </w:rPr>
        <w:t>- Điện thoại: 02383.590.751;</w:t>
      </w:r>
    </w:p>
    <w:p w14:paraId="5026D510" w14:textId="77777777" w:rsidR="00A7540C" w:rsidRPr="00076C24" w:rsidRDefault="00A7540C" w:rsidP="00A7540C">
      <w:pPr>
        <w:spacing w:after="0"/>
        <w:ind w:firstLine="709"/>
        <w:jc w:val="both"/>
        <w:rPr>
          <w:rFonts w:ascii="Times New Roman" w:hAnsi="Times New Roman" w:cs="Times New Roman"/>
          <w:sz w:val="28"/>
          <w:szCs w:val="28"/>
          <w:lang w:val="nl-NL"/>
        </w:rPr>
      </w:pPr>
      <w:r w:rsidRPr="00076C24">
        <w:rPr>
          <w:rFonts w:ascii="Times New Roman" w:hAnsi="Times New Roman" w:cs="Times New Roman"/>
          <w:sz w:val="28"/>
          <w:szCs w:val="28"/>
          <w:lang w:val="nl-NL"/>
        </w:rPr>
        <w:t xml:space="preserve">- Email: </w:t>
      </w:r>
      <w:hyperlink r:id="rId14" w:history="1">
        <w:r w:rsidRPr="00076C24">
          <w:rPr>
            <w:rStyle w:val="Hyperlink"/>
            <w:rFonts w:ascii="Times New Roman" w:hAnsi="Times New Roman" w:cs="Times New Roman"/>
            <w:color w:val="auto"/>
            <w:sz w:val="28"/>
            <w:szCs w:val="28"/>
            <w:lang w:val="nl-NL"/>
          </w:rPr>
          <w:t>haiquannghean@gmail.co</w:t>
        </w:r>
        <w:r w:rsidRPr="00076C24">
          <w:rPr>
            <w:rStyle w:val="Hyperlink"/>
            <w:rFonts w:ascii="Times New Roman" w:hAnsi="Times New Roman" w:cs="Times New Roman"/>
            <w:color w:val="auto"/>
            <w:sz w:val="28"/>
            <w:szCs w:val="28"/>
          </w:rPr>
          <w:t>m</w:t>
        </w:r>
      </w:hyperlink>
      <w:r w:rsidRPr="00076C24">
        <w:rPr>
          <w:rFonts w:ascii="Times New Roman" w:hAnsi="Times New Roman" w:cs="Times New Roman"/>
          <w:sz w:val="28"/>
          <w:szCs w:val="28"/>
          <w:lang w:val="nl-NL"/>
        </w:rPr>
        <w:t xml:space="preserve"> </w:t>
      </w:r>
    </w:p>
    <w:p w14:paraId="7CC89F26" w14:textId="77777777" w:rsidR="00A7540C" w:rsidRPr="00076C24" w:rsidRDefault="00A7540C" w:rsidP="00A7540C">
      <w:pPr>
        <w:spacing w:after="0"/>
        <w:ind w:firstLine="709"/>
        <w:jc w:val="both"/>
        <w:rPr>
          <w:rFonts w:ascii="Times New Roman" w:hAnsi="Times New Roman" w:cs="Times New Roman"/>
          <w:b/>
          <w:bCs/>
          <w:sz w:val="28"/>
          <w:szCs w:val="28"/>
          <w:lang w:val="nl-NL"/>
        </w:rPr>
      </w:pPr>
      <w:r w:rsidRPr="00076C24">
        <w:rPr>
          <w:rFonts w:ascii="Times New Roman" w:hAnsi="Times New Roman" w:cs="Times New Roman"/>
          <w:b/>
          <w:bCs/>
          <w:sz w:val="28"/>
          <w:szCs w:val="28"/>
          <w:lang w:val="nl-NL"/>
        </w:rPr>
        <w:t>4. Trung tâm Kiểm soát bệnh tật tỉnh Nghệ An</w:t>
      </w:r>
    </w:p>
    <w:p w14:paraId="378E7AED" w14:textId="77777777" w:rsidR="00A7540C" w:rsidRPr="00076C24" w:rsidRDefault="00A7540C" w:rsidP="00A7540C">
      <w:pPr>
        <w:spacing w:after="0"/>
        <w:ind w:firstLine="709"/>
        <w:jc w:val="both"/>
        <w:rPr>
          <w:rFonts w:ascii="Times New Roman" w:hAnsi="Times New Roman" w:cs="Times New Roman"/>
          <w:sz w:val="28"/>
          <w:szCs w:val="28"/>
          <w:lang w:val="nl-NL"/>
        </w:rPr>
      </w:pPr>
      <w:r w:rsidRPr="00076C24">
        <w:rPr>
          <w:rFonts w:ascii="Times New Roman" w:hAnsi="Times New Roman" w:cs="Times New Roman"/>
          <w:sz w:val="28"/>
          <w:szCs w:val="28"/>
          <w:lang w:val="nl-NL"/>
        </w:rPr>
        <w:t>- Địa chỉ: số 140 đường Lê Hồng Phong, phường Trường Vinh, Nghệ An;</w:t>
      </w:r>
    </w:p>
    <w:p w14:paraId="700EB554" w14:textId="77777777" w:rsidR="00A7540C" w:rsidRPr="00076C24" w:rsidRDefault="00A7540C" w:rsidP="00A7540C">
      <w:pPr>
        <w:spacing w:after="0"/>
        <w:ind w:firstLine="709"/>
        <w:jc w:val="both"/>
        <w:rPr>
          <w:rFonts w:ascii="Times New Roman" w:hAnsi="Times New Roman" w:cs="Times New Roman"/>
          <w:sz w:val="28"/>
          <w:szCs w:val="28"/>
          <w:lang w:val="nl-NL"/>
        </w:rPr>
      </w:pPr>
      <w:r w:rsidRPr="00076C24">
        <w:rPr>
          <w:rFonts w:ascii="Times New Roman" w:hAnsi="Times New Roman" w:cs="Times New Roman"/>
          <w:sz w:val="28"/>
          <w:szCs w:val="28"/>
          <w:lang w:val="nl-NL"/>
        </w:rPr>
        <w:t>- Điện thoại: 02383.590.005.</w:t>
      </w:r>
    </w:p>
    <w:p w14:paraId="7F4F528B" w14:textId="77777777" w:rsidR="00A7540C" w:rsidRPr="00076C24" w:rsidRDefault="00A7540C" w:rsidP="00A7540C">
      <w:pPr>
        <w:spacing w:after="0"/>
        <w:ind w:firstLine="709"/>
        <w:jc w:val="both"/>
        <w:rPr>
          <w:rFonts w:ascii="Times New Roman" w:hAnsi="Times New Roman" w:cs="Times New Roman"/>
          <w:b/>
          <w:bCs/>
          <w:sz w:val="28"/>
          <w:szCs w:val="28"/>
          <w:lang w:val="nl-NL"/>
        </w:rPr>
      </w:pPr>
      <w:r w:rsidRPr="00076C24">
        <w:rPr>
          <w:rFonts w:ascii="Times New Roman" w:hAnsi="Times New Roman" w:cs="Times New Roman"/>
          <w:b/>
          <w:bCs/>
          <w:sz w:val="28"/>
          <w:szCs w:val="28"/>
          <w:lang w:val="nl-NL"/>
        </w:rPr>
        <w:t>5. Sở Xây dựng tỉnh Nghệ An</w:t>
      </w:r>
    </w:p>
    <w:p w14:paraId="211EA897" w14:textId="77777777" w:rsidR="00A7540C" w:rsidRPr="00076C24" w:rsidRDefault="00A7540C" w:rsidP="00A7540C">
      <w:pPr>
        <w:spacing w:after="0"/>
        <w:ind w:firstLine="709"/>
        <w:jc w:val="both"/>
        <w:rPr>
          <w:rFonts w:ascii="Times New Roman" w:hAnsi="Times New Roman" w:cs="Times New Roman"/>
          <w:sz w:val="28"/>
          <w:szCs w:val="28"/>
          <w:lang w:val="nl-NL"/>
        </w:rPr>
      </w:pPr>
      <w:r w:rsidRPr="00076C24">
        <w:rPr>
          <w:rFonts w:ascii="Times New Roman" w:hAnsi="Times New Roman" w:cs="Times New Roman"/>
          <w:sz w:val="28"/>
          <w:szCs w:val="28"/>
          <w:lang w:val="nl-NL"/>
        </w:rPr>
        <w:t>- Địa chỉ: Số 47 đường Lê Hồng Phong, phường Trường Vinh, Nghệ An;</w:t>
      </w:r>
    </w:p>
    <w:p w14:paraId="303679B4" w14:textId="77777777" w:rsidR="00A7540C" w:rsidRPr="00076C24" w:rsidRDefault="00A7540C" w:rsidP="00A7540C">
      <w:pPr>
        <w:spacing w:after="0"/>
        <w:ind w:firstLine="709"/>
        <w:jc w:val="both"/>
        <w:rPr>
          <w:rFonts w:ascii="Times New Roman" w:hAnsi="Times New Roman" w:cs="Times New Roman"/>
          <w:sz w:val="28"/>
          <w:szCs w:val="28"/>
          <w:lang w:val="nl-NL"/>
        </w:rPr>
      </w:pPr>
      <w:r w:rsidRPr="00076C24">
        <w:rPr>
          <w:rFonts w:ascii="Times New Roman" w:hAnsi="Times New Roman" w:cs="Times New Roman"/>
          <w:sz w:val="28"/>
          <w:szCs w:val="28"/>
          <w:lang w:val="nl-NL"/>
        </w:rPr>
        <w:t>- Điện thoại: 02383.844.530;</w:t>
      </w:r>
    </w:p>
    <w:p w14:paraId="34E7C7DB" w14:textId="77777777" w:rsidR="00A7540C" w:rsidRPr="00076C24" w:rsidRDefault="00A7540C" w:rsidP="00A7540C">
      <w:pPr>
        <w:spacing w:after="0"/>
        <w:ind w:firstLine="709"/>
        <w:jc w:val="both"/>
        <w:rPr>
          <w:rFonts w:ascii="Times New Roman" w:hAnsi="Times New Roman" w:cs="Times New Roman"/>
          <w:sz w:val="28"/>
          <w:szCs w:val="28"/>
          <w:lang w:val="nl-NL"/>
        </w:rPr>
      </w:pPr>
      <w:r w:rsidRPr="00076C24">
        <w:rPr>
          <w:rFonts w:ascii="Times New Roman" w:hAnsi="Times New Roman" w:cs="Times New Roman"/>
          <w:sz w:val="28"/>
          <w:szCs w:val="28"/>
          <w:lang w:val="nl-NL"/>
        </w:rPr>
        <w:t>- Fax: 02383.849.670;</w:t>
      </w:r>
    </w:p>
    <w:p w14:paraId="3AEAF1C1" w14:textId="77777777" w:rsidR="00A7540C" w:rsidRPr="00076C24" w:rsidRDefault="00A7540C" w:rsidP="00A7540C">
      <w:pPr>
        <w:spacing w:after="0"/>
        <w:ind w:firstLine="709"/>
        <w:jc w:val="both"/>
        <w:rPr>
          <w:rFonts w:ascii="Times New Roman" w:hAnsi="Times New Roman" w:cs="Times New Roman"/>
          <w:sz w:val="28"/>
          <w:szCs w:val="28"/>
          <w:lang w:val="nl-NL"/>
        </w:rPr>
      </w:pPr>
      <w:r w:rsidRPr="00076C24">
        <w:rPr>
          <w:rFonts w:ascii="Times New Roman" w:hAnsi="Times New Roman" w:cs="Times New Roman"/>
          <w:sz w:val="28"/>
          <w:szCs w:val="28"/>
          <w:lang w:val="nl-NL"/>
        </w:rPr>
        <w:t xml:space="preserve">- Email: </w:t>
      </w:r>
      <w:hyperlink r:id="rId15" w:history="1">
        <w:r w:rsidRPr="00076C24">
          <w:rPr>
            <w:rStyle w:val="Hyperlink"/>
            <w:rFonts w:ascii="Times New Roman" w:hAnsi="Times New Roman" w:cs="Times New Roman"/>
            <w:color w:val="auto"/>
            <w:sz w:val="28"/>
            <w:szCs w:val="28"/>
            <w:lang w:val="nl-NL"/>
          </w:rPr>
          <w:t>gtvt@nghean.gov.v</w:t>
        </w:r>
        <w:r w:rsidRPr="00076C24">
          <w:rPr>
            <w:rStyle w:val="Hyperlink"/>
            <w:rFonts w:ascii="Times New Roman" w:hAnsi="Times New Roman" w:cs="Times New Roman"/>
            <w:color w:val="auto"/>
            <w:sz w:val="28"/>
            <w:szCs w:val="28"/>
          </w:rPr>
          <w:t>n</w:t>
        </w:r>
      </w:hyperlink>
      <w:r w:rsidRPr="00076C24">
        <w:rPr>
          <w:rFonts w:ascii="Times New Roman" w:hAnsi="Times New Roman" w:cs="Times New Roman"/>
          <w:sz w:val="28"/>
          <w:szCs w:val="28"/>
        </w:rPr>
        <w:t xml:space="preserve"> </w:t>
      </w:r>
    </w:p>
    <w:p w14:paraId="624940BE" w14:textId="77777777" w:rsidR="00A7540C" w:rsidRPr="00076C24" w:rsidRDefault="00A7540C" w:rsidP="00A7540C">
      <w:pPr>
        <w:spacing w:after="0"/>
        <w:ind w:firstLine="709"/>
        <w:jc w:val="both"/>
        <w:rPr>
          <w:rFonts w:ascii="Times New Roman" w:hAnsi="Times New Roman" w:cs="Times New Roman"/>
          <w:b/>
          <w:bCs/>
          <w:sz w:val="28"/>
          <w:szCs w:val="28"/>
          <w:lang w:val="nl-NL"/>
        </w:rPr>
      </w:pPr>
      <w:r w:rsidRPr="00076C24">
        <w:rPr>
          <w:rFonts w:ascii="Times New Roman" w:hAnsi="Times New Roman" w:cs="Times New Roman"/>
          <w:b/>
          <w:bCs/>
          <w:sz w:val="28"/>
          <w:szCs w:val="28"/>
          <w:lang w:val="nl-NL"/>
        </w:rPr>
        <w:t>6. Đội cảnh sát đường thủy - Phòng CSGT Công an tỉnh Nghệ An</w:t>
      </w:r>
    </w:p>
    <w:p w14:paraId="2F45ABBD" w14:textId="77777777" w:rsidR="00A7540C" w:rsidRPr="00076C24" w:rsidRDefault="00A7540C" w:rsidP="00A7540C">
      <w:pPr>
        <w:spacing w:after="0"/>
        <w:ind w:firstLine="709"/>
        <w:jc w:val="both"/>
        <w:rPr>
          <w:rFonts w:ascii="Times New Roman" w:hAnsi="Times New Roman" w:cs="Times New Roman"/>
          <w:sz w:val="28"/>
          <w:szCs w:val="28"/>
          <w:lang w:val="nl-NL"/>
        </w:rPr>
      </w:pPr>
      <w:r w:rsidRPr="00076C24">
        <w:rPr>
          <w:rFonts w:ascii="Times New Roman" w:hAnsi="Times New Roman" w:cs="Times New Roman"/>
          <w:sz w:val="28"/>
          <w:szCs w:val="28"/>
          <w:lang w:val="nl-NL"/>
        </w:rPr>
        <w:t>- Địa chỉ: Đường Dũng Quyết, phường Trường Vinh, Nghệ An;</w:t>
      </w:r>
    </w:p>
    <w:p w14:paraId="1EDA4F06" w14:textId="77777777" w:rsidR="00A7540C" w:rsidRPr="00076C24" w:rsidRDefault="00A7540C" w:rsidP="00A7540C">
      <w:pPr>
        <w:spacing w:after="0"/>
        <w:ind w:firstLine="709"/>
        <w:rPr>
          <w:rFonts w:ascii="Times New Roman" w:hAnsi="Times New Roman" w:cs="Times New Roman"/>
          <w:sz w:val="28"/>
          <w:szCs w:val="28"/>
        </w:rPr>
      </w:pPr>
      <w:r w:rsidRPr="00076C24">
        <w:rPr>
          <w:rFonts w:ascii="Times New Roman" w:hAnsi="Times New Roman" w:cs="Times New Roman"/>
          <w:sz w:val="28"/>
          <w:szCs w:val="28"/>
          <w:lang w:val="nl-NL"/>
        </w:rPr>
        <w:t>- Điện thoại: 0692.906.119.</w:t>
      </w:r>
    </w:p>
    <w:sectPr w:rsidR="00A7540C" w:rsidRPr="00076C24" w:rsidSect="00A7540C">
      <w:pgSz w:w="11907" w:h="16840" w:code="9"/>
      <w:pgMar w:top="1134" w:right="1134" w:bottom="1134" w:left="1134"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A1218F" w14:textId="77777777" w:rsidR="00120B82" w:rsidRDefault="00120B82" w:rsidP="00A24632">
      <w:pPr>
        <w:spacing w:after="0" w:line="240" w:lineRule="auto"/>
      </w:pPr>
      <w:r>
        <w:separator/>
      </w:r>
    </w:p>
  </w:endnote>
  <w:endnote w:type="continuationSeparator" w:id="0">
    <w:p w14:paraId="77204C8C" w14:textId="77777777" w:rsidR="00120B82" w:rsidRDefault="00120B82" w:rsidP="00A246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DA7D60" w14:textId="77777777" w:rsidR="00120B82" w:rsidRDefault="00120B82" w:rsidP="00A24632">
      <w:pPr>
        <w:spacing w:after="0" w:line="240" w:lineRule="auto"/>
      </w:pPr>
      <w:r>
        <w:separator/>
      </w:r>
    </w:p>
  </w:footnote>
  <w:footnote w:type="continuationSeparator" w:id="0">
    <w:p w14:paraId="481822AE" w14:textId="77777777" w:rsidR="00120B82" w:rsidRDefault="00120B82" w:rsidP="00A2463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7AC"/>
    <w:rsid w:val="00076C24"/>
    <w:rsid w:val="0009798C"/>
    <w:rsid w:val="000A6A69"/>
    <w:rsid w:val="00120B82"/>
    <w:rsid w:val="005C51BE"/>
    <w:rsid w:val="006450C3"/>
    <w:rsid w:val="006A2DFB"/>
    <w:rsid w:val="0074451B"/>
    <w:rsid w:val="007F412A"/>
    <w:rsid w:val="008157AC"/>
    <w:rsid w:val="00A24632"/>
    <w:rsid w:val="00A7540C"/>
    <w:rsid w:val="00B46A75"/>
    <w:rsid w:val="00BD3675"/>
    <w:rsid w:val="00DB092A"/>
    <w:rsid w:val="00DE0B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26FFE"/>
  <w15:chartTrackingRefBased/>
  <w15:docId w15:val="{CD5BE388-9250-41B5-BF1B-9A9B0D03D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7AC"/>
    <w:pPr>
      <w:spacing w:after="200" w:line="276" w:lineRule="auto"/>
    </w:pPr>
    <w:rPr>
      <w:sz w:val="22"/>
      <w:szCs w:val="22"/>
    </w:rPr>
  </w:style>
  <w:style w:type="paragraph" w:styleId="Heading1">
    <w:name w:val="heading 1"/>
    <w:basedOn w:val="Normal"/>
    <w:next w:val="Normal"/>
    <w:link w:val="Heading1Char"/>
    <w:uiPriority w:val="9"/>
    <w:qFormat/>
    <w:rsid w:val="008157A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157A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157A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157A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157A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157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57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57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57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57A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157A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157A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157A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157A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157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57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57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57AC"/>
    <w:rPr>
      <w:rFonts w:eastAsiaTheme="majorEastAsia" w:cstheme="majorBidi"/>
      <w:color w:val="272727" w:themeColor="text1" w:themeTint="D8"/>
    </w:rPr>
  </w:style>
  <w:style w:type="paragraph" w:styleId="Title">
    <w:name w:val="Title"/>
    <w:basedOn w:val="Normal"/>
    <w:next w:val="Normal"/>
    <w:link w:val="TitleChar"/>
    <w:uiPriority w:val="10"/>
    <w:qFormat/>
    <w:rsid w:val="008157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57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57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57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57AC"/>
    <w:pPr>
      <w:spacing w:before="160"/>
      <w:jc w:val="center"/>
    </w:pPr>
    <w:rPr>
      <w:i/>
      <w:iCs/>
      <w:color w:val="404040" w:themeColor="text1" w:themeTint="BF"/>
    </w:rPr>
  </w:style>
  <w:style w:type="character" w:customStyle="1" w:styleId="QuoteChar">
    <w:name w:val="Quote Char"/>
    <w:basedOn w:val="DefaultParagraphFont"/>
    <w:link w:val="Quote"/>
    <w:uiPriority w:val="29"/>
    <w:rsid w:val="008157AC"/>
    <w:rPr>
      <w:i/>
      <w:iCs/>
      <w:color w:val="404040" w:themeColor="text1" w:themeTint="BF"/>
    </w:rPr>
  </w:style>
  <w:style w:type="paragraph" w:styleId="ListParagraph">
    <w:name w:val="List Paragraph"/>
    <w:basedOn w:val="Normal"/>
    <w:uiPriority w:val="34"/>
    <w:qFormat/>
    <w:rsid w:val="008157AC"/>
    <w:pPr>
      <w:ind w:left="720"/>
      <w:contextualSpacing/>
    </w:pPr>
  </w:style>
  <w:style w:type="character" w:styleId="IntenseEmphasis">
    <w:name w:val="Intense Emphasis"/>
    <w:basedOn w:val="DefaultParagraphFont"/>
    <w:uiPriority w:val="21"/>
    <w:qFormat/>
    <w:rsid w:val="008157AC"/>
    <w:rPr>
      <w:i/>
      <w:iCs/>
      <w:color w:val="2F5496" w:themeColor="accent1" w:themeShade="BF"/>
    </w:rPr>
  </w:style>
  <w:style w:type="paragraph" w:styleId="IntenseQuote">
    <w:name w:val="Intense Quote"/>
    <w:basedOn w:val="Normal"/>
    <w:next w:val="Normal"/>
    <w:link w:val="IntenseQuoteChar"/>
    <w:uiPriority w:val="30"/>
    <w:qFormat/>
    <w:rsid w:val="008157A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157AC"/>
    <w:rPr>
      <w:i/>
      <w:iCs/>
      <w:color w:val="2F5496" w:themeColor="accent1" w:themeShade="BF"/>
    </w:rPr>
  </w:style>
  <w:style w:type="character" w:styleId="IntenseReference">
    <w:name w:val="Intense Reference"/>
    <w:basedOn w:val="DefaultParagraphFont"/>
    <w:uiPriority w:val="32"/>
    <w:qFormat/>
    <w:rsid w:val="008157AC"/>
    <w:rPr>
      <w:b/>
      <w:bCs/>
      <w:smallCaps/>
      <w:color w:val="2F5496" w:themeColor="accent1" w:themeShade="BF"/>
      <w:spacing w:val="5"/>
    </w:rPr>
  </w:style>
  <w:style w:type="table" w:styleId="TableGrid">
    <w:name w:val="Table Grid"/>
    <w:basedOn w:val="TableNormal"/>
    <w:uiPriority w:val="39"/>
    <w:rsid w:val="008157AC"/>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A7540C"/>
    <w:rPr>
      <w:color w:val="0563C1"/>
      <w:u w:val="single"/>
    </w:rPr>
  </w:style>
  <w:style w:type="character" w:styleId="UnresolvedMention">
    <w:name w:val="Unresolved Mention"/>
    <w:basedOn w:val="DefaultParagraphFont"/>
    <w:uiPriority w:val="99"/>
    <w:semiHidden/>
    <w:unhideWhenUsed/>
    <w:rsid w:val="00BD3675"/>
    <w:rPr>
      <w:color w:val="605E5C"/>
      <w:shd w:val="clear" w:color="auto" w:fill="E1DFDD"/>
    </w:rPr>
  </w:style>
  <w:style w:type="paragraph" w:styleId="Header">
    <w:name w:val="header"/>
    <w:basedOn w:val="Normal"/>
    <w:link w:val="HeaderChar"/>
    <w:uiPriority w:val="99"/>
    <w:unhideWhenUsed/>
    <w:rsid w:val="00A246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4632"/>
    <w:rPr>
      <w:sz w:val="22"/>
      <w:szCs w:val="22"/>
    </w:rPr>
  </w:style>
  <w:style w:type="paragraph" w:styleId="Footer">
    <w:name w:val="footer"/>
    <w:basedOn w:val="Normal"/>
    <w:link w:val="FooterChar"/>
    <w:uiPriority w:val="99"/>
    <w:unhideWhenUsed/>
    <w:rsid w:val="00A246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4632"/>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ngvuhanghainghean.gov.vn/" TargetMode="External"/><Relationship Id="rId13" Type="http://schemas.openxmlformats.org/officeDocument/2006/relationships/hyperlink" Target="http://www.cangvuhanghainghean.gov.vn" TargetMode="External"/><Relationship Id="rId3" Type="http://schemas.openxmlformats.org/officeDocument/2006/relationships/webSettings" Target="webSettings.xml"/><Relationship Id="rId7" Type="http://schemas.openxmlformats.org/officeDocument/2006/relationships/hyperlink" Target="http://www.cangvuhanghainghean.gov.vn" TargetMode="External"/><Relationship Id="rId12" Type="http://schemas.openxmlformats.org/officeDocument/2006/relationships/hyperlink" Target="mailto:cangvu.nan@vinamarine.gov.vn"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mailto:cangvu.nan@vinamarine.gov.vn" TargetMode="External"/><Relationship Id="rId11" Type="http://schemas.openxmlformats.org/officeDocument/2006/relationships/image" Target="media/image2.png"/><Relationship Id="rId5" Type="http://schemas.openxmlformats.org/officeDocument/2006/relationships/endnotes" Target="endnotes.xml"/><Relationship Id="rId15" Type="http://schemas.openxmlformats.org/officeDocument/2006/relationships/hyperlink" Target="mailto:gtvt@nghean.gov.vn" TargetMode="External"/><Relationship Id="rId10" Type="http://schemas.openxmlformats.org/officeDocument/2006/relationships/image" Target="media/image1.png"/><Relationship Id="rId4" Type="http://schemas.openxmlformats.org/officeDocument/2006/relationships/footnotes" Target="footnotes.xml"/><Relationship Id="rId9" Type="http://schemas.openxmlformats.org/officeDocument/2006/relationships/hyperlink" Target="https://thuvienphapluat.vn/van-ban/Tai-chinh-nha-nuoc/Luat-Gia-2023-16-2023-QH15-519324.aspx" TargetMode="External"/><Relationship Id="rId14" Type="http://schemas.openxmlformats.org/officeDocument/2006/relationships/hyperlink" Target="mailto:haiquannghea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31</Pages>
  <Words>9240</Words>
  <Characters>52669</Characters>
  <Application>Microsoft Office Word</Application>
  <DocSecurity>0</DocSecurity>
  <Lines>438</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HH</cp:lastModifiedBy>
  <cp:revision>2</cp:revision>
  <dcterms:created xsi:type="dcterms:W3CDTF">2026-03-30T23:28:00Z</dcterms:created>
  <dcterms:modified xsi:type="dcterms:W3CDTF">2026-03-30T23:28:00Z</dcterms:modified>
</cp:coreProperties>
</file>